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1F" w:rsidRDefault="00092A07" w:rsidP="006777DC">
      <w:pPr>
        <w:jc w:val="center"/>
      </w:pPr>
      <w:r>
        <w:rPr>
          <w:noProof/>
          <w:lang w:eastAsia="ru-RU"/>
        </w:rPr>
        <w:drawing>
          <wp:inline distT="0" distB="0" distL="0" distR="0" wp14:anchorId="421B3C8F" wp14:editId="29EF063A">
            <wp:extent cx="5940425" cy="71247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07" w:rsidRPr="006777DC" w:rsidRDefault="00092A07" w:rsidP="006777DC">
      <w:pPr>
        <w:spacing w:after="0"/>
        <w:ind w:firstLine="709"/>
        <w:jc w:val="center"/>
        <w:rPr>
          <w:rFonts w:ascii="Tahoma" w:hAnsi="Tahoma" w:cs="Tahoma"/>
          <w:b/>
          <w:noProof/>
          <w:color w:val="002060"/>
          <w:sz w:val="24"/>
          <w:szCs w:val="24"/>
          <w:lang w:eastAsia="ru-RU"/>
        </w:rPr>
      </w:pPr>
      <w:r w:rsidRPr="006777DC">
        <w:rPr>
          <w:rFonts w:ascii="Tahoma" w:hAnsi="Tahoma" w:cs="Tahoma"/>
          <w:b/>
          <w:noProof/>
          <w:color w:val="002060"/>
          <w:sz w:val="24"/>
          <w:szCs w:val="24"/>
          <w:lang w:eastAsia="ru-RU"/>
        </w:rPr>
        <w:t>Имущественные налоги необходимо оплатить не позднее 1 декабря.</w:t>
      </w:r>
      <w:r w:rsidRPr="006777DC">
        <w:rPr>
          <w:rFonts w:ascii="Tahoma" w:hAnsi="Tahoma" w:cs="Tahoma"/>
          <w:b/>
          <w:color w:val="002060"/>
          <w:sz w:val="24"/>
          <w:szCs w:val="24"/>
        </w:rPr>
        <w:t xml:space="preserve"> </w:t>
      </w:r>
      <w:r w:rsidRPr="006777DC">
        <w:rPr>
          <w:rFonts w:ascii="Tahoma" w:hAnsi="Tahoma" w:cs="Tahoma"/>
          <w:b/>
          <w:noProof/>
          <w:color w:val="002060"/>
          <w:sz w:val="24"/>
          <w:szCs w:val="24"/>
          <w:lang w:eastAsia="ru-RU"/>
        </w:rPr>
        <w:t>С личным кабинетом налогоплательщика платить налоги быстро и удобно</w:t>
      </w:r>
      <w:r w:rsidRPr="006777DC">
        <w:rPr>
          <w:rFonts w:ascii="Tahoma" w:hAnsi="Tahoma" w:cs="Tahoma"/>
          <w:b/>
          <w:noProof/>
          <w:color w:val="002060"/>
          <w:sz w:val="24"/>
          <w:szCs w:val="24"/>
          <w:lang w:eastAsia="ru-RU"/>
        </w:rPr>
        <w:t>.</w:t>
      </w:r>
    </w:p>
    <w:p w:rsidR="006777DC" w:rsidRPr="006777DC" w:rsidRDefault="006777DC" w:rsidP="006777DC">
      <w:pPr>
        <w:spacing w:after="0"/>
        <w:ind w:firstLine="709"/>
        <w:jc w:val="center"/>
        <w:rPr>
          <w:rFonts w:ascii="Tahoma" w:hAnsi="Tahoma" w:cs="Tahoma"/>
          <w:b/>
          <w:noProof/>
          <w:color w:val="002060"/>
          <w:sz w:val="24"/>
          <w:szCs w:val="24"/>
          <w:lang w:eastAsia="ru-RU"/>
        </w:rPr>
      </w:pPr>
    </w:p>
    <w:p w:rsidR="00092A07" w:rsidRPr="000F2EBE" w:rsidRDefault="00092A07" w:rsidP="006777DC">
      <w:pPr>
        <w:tabs>
          <w:tab w:val="left" w:pos="1038"/>
        </w:tabs>
        <w:spacing w:after="0"/>
        <w:ind w:firstLine="709"/>
        <w:jc w:val="both"/>
        <w:rPr>
          <w:rFonts w:ascii="Arial" w:hAnsi="Arial" w:cs="Arial"/>
        </w:rPr>
      </w:pPr>
      <w:r w:rsidRPr="006777DC">
        <w:rPr>
          <w:rFonts w:ascii="Tahoma" w:hAnsi="Tahoma" w:cs="Tahoma"/>
          <w:sz w:val="24"/>
          <w:szCs w:val="24"/>
        </w:rPr>
        <w:tab/>
      </w:r>
      <w:r w:rsidRPr="000F2EBE">
        <w:rPr>
          <w:rFonts w:ascii="Arial" w:hAnsi="Arial" w:cs="Arial"/>
        </w:rPr>
        <w:t>До конца октября завершится направление физическим лицам </w:t>
      </w:r>
      <w:r w:rsidRPr="000F2EBE">
        <w:rPr>
          <w:rFonts w:ascii="Arial" w:hAnsi="Arial" w:cs="Arial"/>
          <w:lang w:eastAsia="ru-RU"/>
        </w:rPr>
        <w:t>налоговых уведомлений</w:t>
      </w:r>
      <w:r w:rsidRPr="000F2EBE">
        <w:rPr>
          <w:rFonts w:ascii="Arial" w:hAnsi="Arial" w:cs="Arial"/>
        </w:rPr>
        <w:t> для уплаты транспортного, земельного и налога на имущество за налоговый период 2020 года</w:t>
      </w:r>
      <w:r w:rsidRPr="000F2EBE">
        <w:rPr>
          <w:rFonts w:ascii="Arial" w:hAnsi="Arial" w:cs="Arial"/>
        </w:rPr>
        <w:t>.</w:t>
      </w:r>
    </w:p>
    <w:p w:rsidR="00092A07" w:rsidRPr="000F2EBE" w:rsidRDefault="00092A07" w:rsidP="006777DC">
      <w:pPr>
        <w:pStyle w:val="a6"/>
        <w:shd w:val="clear" w:color="auto" w:fill="FFFFFF"/>
        <w:spacing w:beforeAutospacing="0" w:after="0" w:afterAutospacing="0" w:line="276" w:lineRule="auto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0F2EBE">
        <w:rPr>
          <w:rFonts w:ascii="Arial" w:hAnsi="Arial" w:cs="Arial"/>
          <w:color w:val="auto"/>
          <w:sz w:val="22"/>
          <w:szCs w:val="22"/>
        </w:rPr>
        <w:t>Налоговые уведомления не направляются, если:</w:t>
      </w:r>
    </w:p>
    <w:p w:rsidR="00092A07" w:rsidRPr="000F2EBE" w:rsidRDefault="00092A07" w:rsidP="000F2EBE">
      <w:pPr>
        <w:pStyle w:val="a8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Arial" w:hAnsi="Arial" w:cs="Arial"/>
        </w:rPr>
      </w:pPr>
      <w:r w:rsidRPr="000F2EBE">
        <w:rPr>
          <w:rFonts w:ascii="Arial" w:hAnsi="Arial" w:cs="Arial"/>
        </w:rPr>
        <w:t>Есть налоговая льгота, законное основание, полностью освобождающее владельца объекта налогообложения от уплаты налога.</w:t>
      </w:r>
    </w:p>
    <w:p w:rsidR="00092A07" w:rsidRPr="000F2EBE" w:rsidRDefault="00092A07" w:rsidP="000F2EBE">
      <w:pPr>
        <w:pStyle w:val="a8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Arial" w:hAnsi="Arial" w:cs="Arial"/>
        </w:rPr>
      </w:pPr>
      <w:r w:rsidRPr="000F2EBE">
        <w:rPr>
          <w:rFonts w:ascii="Arial" w:hAnsi="Arial" w:cs="Arial"/>
        </w:rPr>
        <w:t>Общая сумма налогов, отражаемых в налоговом уведомлении, составляет менее 100 рублей. Исключение бывает в случае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</w:t>
      </w:r>
    </w:p>
    <w:p w:rsidR="00092A07" w:rsidRPr="000F2EBE" w:rsidRDefault="00092A07" w:rsidP="000F2EBE">
      <w:pPr>
        <w:pStyle w:val="a8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r w:rsidRPr="000F2EBE">
        <w:rPr>
          <w:rFonts w:ascii="Arial" w:hAnsi="Arial" w:cs="Arial"/>
        </w:rPr>
        <w:t xml:space="preserve">Налогоплательщик является пользователем </w:t>
      </w:r>
      <w:proofErr w:type="gramStart"/>
      <w:r w:rsidRPr="000F2EBE">
        <w:rPr>
          <w:rFonts w:ascii="Arial" w:hAnsi="Arial" w:cs="Arial"/>
        </w:rPr>
        <w:t>интернет-сервиса</w:t>
      </w:r>
      <w:proofErr w:type="gramEnd"/>
      <w:r w:rsidRPr="000F2EBE">
        <w:rPr>
          <w:rFonts w:ascii="Arial" w:hAnsi="Arial" w:cs="Arial"/>
        </w:rPr>
        <w:t xml:space="preserve"> ФНС России "Личный кабинет налогоплательщика" и при этом не направил в налоговый орган уведомление о необходимости получения налоговых документов на бумажном носителе.</w:t>
      </w:r>
    </w:p>
    <w:p w:rsidR="00092A07" w:rsidRPr="000F2EBE" w:rsidRDefault="00092A07" w:rsidP="006777DC">
      <w:pPr>
        <w:pStyle w:val="a6"/>
        <w:shd w:val="clear" w:color="auto" w:fill="FFFFFF"/>
        <w:spacing w:beforeAutospacing="0" w:after="0" w:afterAutospacing="0" w:line="276" w:lineRule="auto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0F2EBE">
        <w:rPr>
          <w:rFonts w:ascii="Arial" w:hAnsi="Arial" w:cs="Arial"/>
          <w:color w:val="auto"/>
          <w:sz w:val="22"/>
          <w:szCs w:val="22"/>
        </w:rPr>
        <w:t xml:space="preserve">В любых других случаях при неполучении уведомления до 1 ноября налогоплательщику необходимо обратиться в налоговую инспекцию либо направить информацию через "Личный кабинет налогоплательщика" или с использованием </w:t>
      </w:r>
      <w:proofErr w:type="gramStart"/>
      <w:r w:rsidRPr="000F2EBE">
        <w:rPr>
          <w:rFonts w:ascii="Arial" w:hAnsi="Arial" w:cs="Arial"/>
          <w:color w:val="auto"/>
          <w:sz w:val="22"/>
          <w:szCs w:val="22"/>
        </w:rPr>
        <w:t>интернет-сервиса</w:t>
      </w:r>
      <w:proofErr w:type="gramEnd"/>
      <w:r w:rsidRPr="000F2EBE">
        <w:rPr>
          <w:rFonts w:ascii="Arial" w:hAnsi="Arial" w:cs="Arial"/>
          <w:color w:val="auto"/>
          <w:sz w:val="22"/>
          <w:szCs w:val="22"/>
        </w:rPr>
        <w:t xml:space="preserve"> ФНС России "</w:t>
      </w:r>
      <w:hyperlink r:id="rId7" w:tgtFrame="_blank" w:history="1">
        <w:r w:rsidRPr="000F2EBE">
          <w:rPr>
            <w:rStyle w:val="a5"/>
            <w:rFonts w:ascii="Arial" w:hAnsi="Arial" w:cs="Arial"/>
            <w:color w:val="auto"/>
            <w:sz w:val="22"/>
            <w:szCs w:val="22"/>
            <w:u w:val="none"/>
          </w:rPr>
          <w:t>Обратиться в ФНС России</w:t>
        </w:r>
      </w:hyperlink>
      <w:r w:rsidRPr="000F2EBE">
        <w:rPr>
          <w:rFonts w:ascii="Arial" w:hAnsi="Arial" w:cs="Arial"/>
          <w:color w:val="auto"/>
          <w:sz w:val="22"/>
          <w:szCs w:val="22"/>
        </w:rPr>
        <w:t>".</w:t>
      </w:r>
    </w:p>
    <w:p w:rsidR="00092A07" w:rsidRPr="000F2EBE" w:rsidRDefault="00092A07" w:rsidP="006777DC">
      <w:pPr>
        <w:tabs>
          <w:tab w:val="left" w:pos="1038"/>
        </w:tabs>
        <w:spacing w:after="0"/>
        <w:ind w:firstLine="709"/>
        <w:jc w:val="both"/>
        <w:rPr>
          <w:rFonts w:ascii="Arial" w:hAnsi="Arial" w:cs="Arial"/>
        </w:rPr>
      </w:pPr>
      <w:r w:rsidRPr="000F2EBE">
        <w:rPr>
          <w:rFonts w:ascii="Arial" w:hAnsi="Arial" w:cs="Arial"/>
        </w:rPr>
        <w:t>Владельцы налогооблагаемых объектов, которые никогда не получали налоговые уведомления и не заявляли налоговые льготы в отношении налогооблагаемого объекта, обязаны сообщать о наличии у них данных объектов</w:t>
      </w:r>
      <w:r w:rsidRPr="000F2EBE">
        <w:rPr>
          <w:rFonts w:ascii="Arial" w:hAnsi="Arial" w:cs="Arial"/>
        </w:rPr>
        <w:t>. Такое сообщение оформляется по форме и направляется в любой налоговый орган либо в МФЦ, уполномоченный их принимать. Необходимо приложить копии правоустанавливающих  документов на объекты недвижимого имущества и (или) документов, подтверждающих государственную регистрацию транспортных средств. Сообщение должно представляться в отношении каждого объекта налогообложения однократно в срок до 31 декабря года, следующего за истекшим налоговым периодом (т.е. за налоговый период 2020 года – не позднее 31 декабря 2021 года).</w:t>
      </w:r>
    </w:p>
    <w:p w:rsidR="000F2EBE" w:rsidRPr="000F2EBE" w:rsidRDefault="000F2EBE" w:rsidP="000F2EBE">
      <w:pPr>
        <w:tabs>
          <w:tab w:val="left" w:pos="1038"/>
        </w:tabs>
        <w:spacing w:after="0"/>
        <w:ind w:firstLine="709"/>
        <w:jc w:val="both"/>
        <w:rPr>
          <w:rFonts w:ascii="Arial" w:hAnsi="Arial" w:cs="Arial"/>
        </w:rPr>
      </w:pPr>
      <w:r w:rsidRPr="000F2EBE">
        <w:rPr>
          <w:rFonts w:ascii="Arial" w:hAnsi="Arial" w:cs="Arial"/>
        </w:rPr>
        <w:t xml:space="preserve">Льготы в конкретном </w:t>
      </w:r>
      <w:r w:rsidRPr="000F2EBE">
        <w:rPr>
          <w:rFonts w:ascii="Arial" w:hAnsi="Arial" w:cs="Arial"/>
        </w:rPr>
        <w:t>населенном пункте</w:t>
      </w:r>
      <w:r w:rsidRPr="000F2EBE">
        <w:rPr>
          <w:rFonts w:ascii="Arial" w:hAnsi="Arial" w:cs="Arial"/>
        </w:rPr>
        <w:t xml:space="preserve"> можно проверить через сервис налоговой службы "Справочная информация о ставках и льготах по имущественным налогам". </w:t>
      </w:r>
    </w:p>
    <w:p w:rsidR="000F2EBE" w:rsidRPr="000F2EBE" w:rsidRDefault="000F2EBE" w:rsidP="000F2EBE">
      <w:pPr>
        <w:tabs>
          <w:tab w:val="left" w:pos="1038"/>
        </w:tabs>
        <w:spacing w:after="0"/>
        <w:ind w:firstLine="709"/>
        <w:jc w:val="both"/>
        <w:rPr>
          <w:rFonts w:ascii="Arial" w:hAnsi="Arial" w:cs="Arial"/>
        </w:rPr>
      </w:pPr>
      <w:r w:rsidRPr="000F2EBE">
        <w:rPr>
          <w:rFonts w:ascii="Arial" w:hAnsi="Arial" w:cs="Arial"/>
        </w:rPr>
        <w:t xml:space="preserve">Пенсионеры, </w:t>
      </w:r>
      <w:proofErr w:type="spellStart"/>
      <w:r w:rsidRPr="000F2EBE">
        <w:rPr>
          <w:rFonts w:ascii="Arial" w:hAnsi="Arial" w:cs="Arial"/>
        </w:rPr>
        <w:t>предпенсионеры</w:t>
      </w:r>
      <w:proofErr w:type="spellEnd"/>
      <w:r w:rsidRPr="000F2EBE">
        <w:rPr>
          <w:rFonts w:ascii="Arial" w:hAnsi="Arial" w:cs="Arial"/>
        </w:rPr>
        <w:t xml:space="preserve">, инвалиды, лица, имеющие трёх и более несовершеннолетних детей, владельцы </w:t>
      </w:r>
      <w:proofErr w:type="spellStart"/>
      <w:r w:rsidRPr="000F2EBE">
        <w:rPr>
          <w:rFonts w:ascii="Arial" w:hAnsi="Arial" w:cs="Arial"/>
        </w:rPr>
        <w:t>хозпостроек</w:t>
      </w:r>
      <w:proofErr w:type="spellEnd"/>
      <w:r w:rsidRPr="000F2EBE">
        <w:rPr>
          <w:rFonts w:ascii="Arial" w:hAnsi="Arial" w:cs="Arial"/>
        </w:rPr>
        <w:t xml:space="preserve"> не более 50 кв. м</w:t>
      </w:r>
      <w:r w:rsidRPr="000F2EBE">
        <w:rPr>
          <w:rFonts w:ascii="Arial" w:hAnsi="Arial" w:cs="Arial"/>
        </w:rPr>
        <w:t>.</w:t>
      </w:r>
      <w:r w:rsidRPr="000F2EBE">
        <w:rPr>
          <w:rFonts w:ascii="Arial" w:hAnsi="Arial" w:cs="Arial"/>
        </w:rPr>
        <w:t xml:space="preserve"> могут не направлять заявления о предоставлении налоговых льгот. В настоящее время для них действует </w:t>
      </w:r>
      <w:proofErr w:type="spellStart"/>
      <w:r w:rsidRPr="000F2EBE">
        <w:rPr>
          <w:rFonts w:ascii="Arial" w:hAnsi="Arial" w:cs="Arial"/>
        </w:rPr>
        <w:t>беззаявительный</w:t>
      </w:r>
      <w:proofErr w:type="spellEnd"/>
      <w:r w:rsidRPr="000F2EBE">
        <w:rPr>
          <w:rFonts w:ascii="Arial" w:hAnsi="Arial" w:cs="Arial"/>
        </w:rPr>
        <w:t xml:space="preserve"> порядок: налоговый орган применяет льготы на основании сведений о льготниках, полученных при информационном обмене с ПФР, </w:t>
      </w:r>
      <w:proofErr w:type="spellStart"/>
      <w:r w:rsidRPr="000F2EBE">
        <w:rPr>
          <w:rFonts w:ascii="Arial" w:hAnsi="Arial" w:cs="Arial"/>
        </w:rPr>
        <w:t>Росреестром</w:t>
      </w:r>
      <w:proofErr w:type="spellEnd"/>
      <w:r w:rsidRPr="000F2EBE">
        <w:rPr>
          <w:rFonts w:ascii="Arial" w:hAnsi="Arial" w:cs="Arial"/>
        </w:rPr>
        <w:t>, региональными органами соцзащиты.</w:t>
      </w:r>
    </w:p>
    <w:p w:rsidR="006777DC" w:rsidRPr="000F2EBE" w:rsidRDefault="006777DC" w:rsidP="006777DC">
      <w:pPr>
        <w:tabs>
          <w:tab w:val="left" w:pos="1038"/>
        </w:tabs>
        <w:spacing w:after="0"/>
        <w:ind w:firstLine="709"/>
        <w:jc w:val="both"/>
        <w:rPr>
          <w:rFonts w:ascii="Arial" w:hAnsi="Arial" w:cs="Arial"/>
        </w:rPr>
      </w:pPr>
      <w:r w:rsidRPr="000F2EBE">
        <w:rPr>
          <w:rFonts w:ascii="Arial" w:hAnsi="Arial" w:cs="Arial"/>
        </w:rPr>
        <w:t xml:space="preserve">Имущественные налоги можно оплатить несколькими способами: </w:t>
      </w:r>
    </w:p>
    <w:p w:rsidR="006777DC" w:rsidRPr="000F2EBE" w:rsidRDefault="006777DC" w:rsidP="006777DC">
      <w:pPr>
        <w:tabs>
          <w:tab w:val="left" w:pos="1038"/>
        </w:tabs>
        <w:spacing w:after="0"/>
        <w:ind w:firstLine="709"/>
        <w:jc w:val="both"/>
        <w:rPr>
          <w:rFonts w:ascii="Arial" w:hAnsi="Arial" w:cs="Arial"/>
        </w:rPr>
      </w:pPr>
      <w:r w:rsidRPr="000F2EBE">
        <w:rPr>
          <w:rFonts w:ascii="Arial" w:hAnsi="Arial" w:cs="Arial"/>
        </w:rPr>
        <w:t>•</w:t>
      </w:r>
      <w:r w:rsidRPr="000F2EBE">
        <w:rPr>
          <w:rFonts w:ascii="Arial" w:hAnsi="Arial" w:cs="Arial"/>
        </w:rPr>
        <w:tab/>
        <w:t>с помощью сервиса "Личный кабинет налогоплательщика для физических лиц";</w:t>
      </w:r>
    </w:p>
    <w:p w:rsidR="006777DC" w:rsidRPr="000F2EBE" w:rsidRDefault="006777DC" w:rsidP="006777DC">
      <w:pPr>
        <w:tabs>
          <w:tab w:val="left" w:pos="1038"/>
        </w:tabs>
        <w:spacing w:after="0"/>
        <w:ind w:firstLine="709"/>
        <w:jc w:val="both"/>
        <w:rPr>
          <w:rFonts w:ascii="Arial" w:hAnsi="Arial" w:cs="Arial"/>
        </w:rPr>
      </w:pPr>
      <w:r w:rsidRPr="000F2EBE">
        <w:rPr>
          <w:rFonts w:ascii="Arial" w:hAnsi="Arial" w:cs="Arial"/>
        </w:rPr>
        <w:t>•</w:t>
      </w:r>
      <w:r w:rsidRPr="000F2EBE">
        <w:rPr>
          <w:rFonts w:ascii="Arial" w:hAnsi="Arial" w:cs="Arial"/>
        </w:rPr>
        <w:tab/>
        <w:t>через мобильное приложение "Личный кабинет налогоплательщика для физических лиц" (</w:t>
      </w:r>
      <w:proofErr w:type="spellStart"/>
      <w:r w:rsidRPr="000F2EBE">
        <w:rPr>
          <w:rFonts w:ascii="Arial" w:hAnsi="Arial" w:cs="Arial"/>
        </w:rPr>
        <w:t>Google</w:t>
      </w:r>
      <w:proofErr w:type="spellEnd"/>
      <w:r w:rsidRPr="000F2EBE">
        <w:rPr>
          <w:rFonts w:ascii="Arial" w:hAnsi="Arial" w:cs="Arial"/>
        </w:rPr>
        <w:t xml:space="preserve"> </w:t>
      </w:r>
      <w:proofErr w:type="spellStart"/>
      <w:r w:rsidRPr="000F2EBE">
        <w:rPr>
          <w:rFonts w:ascii="Arial" w:hAnsi="Arial" w:cs="Arial"/>
        </w:rPr>
        <w:t>Play</w:t>
      </w:r>
      <w:proofErr w:type="spellEnd"/>
      <w:r w:rsidRPr="000F2EBE">
        <w:rPr>
          <w:rFonts w:ascii="Arial" w:hAnsi="Arial" w:cs="Arial"/>
        </w:rPr>
        <w:t xml:space="preserve">, </w:t>
      </w:r>
      <w:proofErr w:type="spellStart"/>
      <w:r w:rsidRPr="000F2EBE">
        <w:rPr>
          <w:rFonts w:ascii="Arial" w:hAnsi="Arial" w:cs="Arial"/>
        </w:rPr>
        <w:t>App</w:t>
      </w:r>
      <w:proofErr w:type="spellEnd"/>
      <w:r w:rsidRPr="000F2EBE">
        <w:rPr>
          <w:rFonts w:ascii="Arial" w:hAnsi="Arial" w:cs="Arial"/>
        </w:rPr>
        <w:t xml:space="preserve"> </w:t>
      </w:r>
      <w:proofErr w:type="spellStart"/>
      <w:r w:rsidRPr="000F2EBE">
        <w:rPr>
          <w:rFonts w:ascii="Arial" w:hAnsi="Arial" w:cs="Arial"/>
        </w:rPr>
        <w:t>Store</w:t>
      </w:r>
      <w:proofErr w:type="spellEnd"/>
      <w:r w:rsidRPr="000F2EBE">
        <w:rPr>
          <w:rFonts w:ascii="Arial" w:hAnsi="Arial" w:cs="Arial"/>
        </w:rPr>
        <w:t>);</w:t>
      </w:r>
    </w:p>
    <w:p w:rsidR="006777DC" w:rsidRPr="000F2EBE" w:rsidRDefault="006777DC" w:rsidP="006777DC">
      <w:pPr>
        <w:tabs>
          <w:tab w:val="left" w:pos="1038"/>
        </w:tabs>
        <w:spacing w:after="0"/>
        <w:ind w:firstLine="709"/>
        <w:jc w:val="both"/>
        <w:rPr>
          <w:rFonts w:ascii="Arial" w:hAnsi="Arial" w:cs="Arial"/>
        </w:rPr>
      </w:pPr>
      <w:r w:rsidRPr="000F2EBE">
        <w:rPr>
          <w:rFonts w:ascii="Arial" w:hAnsi="Arial" w:cs="Arial"/>
        </w:rPr>
        <w:t>•</w:t>
      </w:r>
      <w:r w:rsidRPr="000F2EBE">
        <w:rPr>
          <w:rFonts w:ascii="Arial" w:hAnsi="Arial" w:cs="Arial"/>
        </w:rPr>
        <w:tab/>
        <w:t>по указанным в налоговом уведомлении реквизитам платежей на портале "</w:t>
      </w:r>
      <w:proofErr w:type="spellStart"/>
      <w:r w:rsidRPr="000F2EBE">
        <w:rPr>
          <w:rFonts w:ascii="Arial" w:hAnsi="Arial" w:cs="Arial"/>
        </w:rPr>
        <w:t>Госуслуги</w:t>
      </w:r>
      <w:proofErr w:type="spellEnd"/>
      <w:r w:rsidRPr="000F2EBE">
        <w:rPr>
          <w:rFonts w:ascii="Arial" w:hAnsi="Arial" w:cs="Arial"/>
        </w:rPr>
        <w:t>".</w:t>
      </w:r>
    </w:p>
    <w:p w:rsidR="006777DC" w:rsidRPr="000F2EBE" w:rsidRDefault="006777DC" w:rsidP="006777DC">
      <w:pPr>
        <w:tabs>
          <w:tab w:val="left" w:pos="1038"/>
        </w:tabs>
        <w:spacing w:after="0"/>
        <w:ind w:firstLine="709"/>
        <w:jc w:val="both"/>
        <w:rPr>
          <w:rFonts w:ascii="Arial" w:hAnsi="Arial" w:cs="Arial"/>
        </w:rPr>
      </w:pPr>
      <w:r w:rsidRPr="000F2EBE">
        <w:rPr>
          <w:rFonts w:ascii="Arial" w:hAnsi="Arial" w:cs="Arial"/>
        </w:rPr>
        <w:t>•</w:t>
      </w:r>
      <w:r w:rsidRPr="000F2EBE">
        <w:rPr>
          <w:rFonts w:ascii="Arial" w:hAnsi="Arial" w:cs="Arial"/>
        </w:rPr>
        <w:tab/>
        <w:t>с помощью банковских терминалов самообслуживания</w:t>
      </w:r>
      <w:r w:rsidRPr="000F2EBE">
        <w:rPr>
          <w:rFonts w:ascii="Arial" w:hAnsi="Arial" w:cs="Arial"/>
        </w:rPr>
        <w:t>, через онлайн банк</w:t>
      </w:r>
      <w:r w:rsidRPr="000F2EBE">
        <w:rPr>
          <w:rFonts w:ascii="Arial" w:hAnsi="Arial" w:cs="Arial"/>
        </w:rPr>
        <w:t>;</w:t>
      </w:r>
    </w:p>
    <w:p w:rsidR="006777DC" w:rsidRPr="000F2EBE" w:rsidRDefault="006777DC" w:rsidP="006777DC">
      <w:pPr>
        <w:tabs>
          <w:tab w:val="left" w:pos="1038"/>
        </w:tabs>
        <w:spacing w:after="0"/>
        <w:ind w:firstLine="709"/>
        <w:jc w:val="both"/>
        <w:rPr>
          <w:rFonts w:ascii="Arial" w:hAnsi="Arial" w:cs="Arial"/>
        </w:rPr>
      </w:pPr>
      <w:r w:rsidRPr="000F2EBE">
        <w:rPr>
          <w:rFonts w:ascii="Arial" w:hAnsi="Arial" w:cs="Arial"/>
        </w:rPr>
        <w:t>•</w:t>
      </w:r>
      <w:r w:rsidRPr="000F2EBE">
        <w:rPr>
          <w:rFonts w:ascii="Arial" w:hAnsi="Arial" w:cs="Arial"/>
        </w:rPr>
        <w:tab/>
        <w:t>в почтовых отделениях</w:t>
      </w:r>
      <w:r w:rsidRPr="000F2EBE">
        <w:rPr>
          <w:rFonts w:ascii="Arial" w:hAnsi="Arial" w:cs="Arial"/>
        </w:rPr>
        <w:t>.</w:t>
      </w:r>
      <w:r w:rsidRPr="000F2EBE">
        <w:rPr>
          <w:rFonts w:ascii="Arial" w:hAnsi="Arial" w:cs="Arial"/>
        </w:rPr>
        <w:t xml:space="preserve"> </w:t>
      </w:r>
    </w:p>
    <w:p w:rsidR="006777DC" w:rsidRPr="006777DC" w:rsidRDefault="00C81341" w:rsidP="006777DC">
      <w:pPr>
        <w:tabs>
          <w:tab w:val="left" w:pos="1038"/>
        </w:tabs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0F2EBE">
        <w:rPr>
          <w:rFonts w:ascii="Arial" w:hAnsi="Arial" w:cs="Arial"/>
        </w:rPr>
        <w:t xml:space="preserve">Имущественные налоги необходимо оплатить не позднее 1 декабря. </w:t>
      </w:r>
      <w:r w:rsidR="006777DC" w:rsidRPr="000F2EBE">
        <w:rPr>
          <w:rFonts w:ascii="Arial" w:hAnsi="Arial" w:cs="Arial"/>
        </w:rPr>
        <w:t xml:space="preserve">Если вы </w:t>
      </w:r>
      <w:r w:rsidRPr="000F2EBE">
        <w:rPr>
          <w:rFonts w:ascii="Arial" w:hAnsi="Arial" w:cs="Arial"/>
        </w:rPr>
        <w:t xml:space="preserve">не </w:t>
      </w:r>
      <w:r w:rsidR="006777DC" w:rsidRPr="000F2EBE">
        <w:rPr>
          <w:rFonts w:ascii="Arial" w:hAnsi="Arial" w:cs="Arial"/>
        </w:rPr>
        <w:t>успеете заплатить налоги вовремя, то уже со 2 декабря 2021 года начнёт расти налоговая задолженность за счёт начисления пеней. В этом случае налоговый орган направит требование об уплате просроченного налога. При неуплате налоговый орган обратится в суд. Далее долг будут взыскивать судебные приставы, которые могут принять ограничительные меры, например, заблокировать банковский счёт должника или арестовать его имущество</w:t>
      </w:r>
      <w:r w:rsidR="006777DC" w:rsidRPr="006777DC">
        <w:rPr>
          <w:rFonts w:ascii="Tahoma" w:hAnsi="Tahoma" w:cs="Tahoma"/>
          <w:sz w:val="24"/>
          <w:szCs w:val="24"/>
        </w:rPr>
        <w:t>.</w:t>
      </w:r>
    </w:p>
    <w:sectPr w:rsidR="006777DC" w:rsidRPr="006777DC" w:rsidSect="00677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B86"/>
    <w:multiLevelType w:val="multilevel"/>
    <w:tmpl w:val="9A96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32CC5"/>
    <w:multiLevelType w:val="hybridMultilevel"/>
    <w:tmpl w:val="73B6A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07"/>
    <w:rsid w:val="00092A07"/>
    <w:rsid w:val="000F2EBE"/>
    <w:rsid w:val="006777DC"/>
    <w:rsid w:val="0082571F"/>
    <w:rsid w:val="00C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07"/>
    <w:rPr>
      <w:rFonts w:ascii="Tahoma" w:hAnsi="Tahoma" w:cs="Tahoma"/>
      <w:sz w:val="16"/>
      <w:szCs w:val="16"/>
    </w:rPr>
  </w:style>
  <w:style w:type="paragraph" w:customStyle="1" w:styleId="1">
    <w:name w:val="Гиперссылка1"/>
    <w:basedOn w:val="a"/>
    <w:link w:val="a5"/>
    <w:rsid w:val="00092A07"/>
    <w:rPr>
      <w:rFonts w:eastAsia="Times New Roman" w:cs="Times New Roman"/>
      <w:color w:val="0000FF"/>
      <w:szCs w:val="20"/>
      <w:u w:val="single"/>
      <w:lang w:eastAsia="ru-RU"/>
    </w:rPr>
  </w:style>
  <w:style w:type="character" w:styleId="a5">
    <w:name w:val="Hyperlink"/>
    <w:basedOn w:val="a0"/>
    <w:link w:val="1"/>
    <w:rsid w:val="00092A07"/>
    <w:rPr>
      <w:rFonts w:eastAsia="Times New Roman" w:cs="Times New Roman"/>
      <w:color w:val="0000FF"/>
      <w:szCs w:val="20"/>
      <w:u w:val="single"/>
      <w:lang w:eastAsia="ru-RU"/>
    </w:rPr>
  </w:style>
  <w:style w:type="paragraph" w:styleId="a6">
    <w:name w:val="Normal (Web)"/>
    <w:basedOn w:val="a"/>
    <w:link w:val="a7"/>
    <w:uiPriority w:val="99"/>
    <w:rsid w:val="00092A0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бычный (веб) Знак"/>
    <w:basedOn w:val="a0"/>
    <w:link w:val="a6"/>
    <w:uiPriority w:val="99"/>
    <w:rsid w:val="00092A0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81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07"/>
    <w:rPr>
      <w:rFonts w:ascii="Tahoma" w:hAnsi="Tahoma" w:cs="Tahoma"/>
      <w:sz w:val="16"/>
      <w:szCs w:val="16"/>
    </w:rPr>
  </w:style>
  <w:style w:type="paragraph" w:customStyle="1" w:styleId="1">
    <w:name w:val="Гиперссылка1"/>
    <w:basedOn w:val="a"/>
    <w:link w:val="a5"/>
    <w:rsid w:val="00092A07"/>
    <w:rPr>
      <w:rFonts w:eastAsia="Times New Roman" w:cs="Times New Roman"/>
      <w:color w:val="0000FF"/>
      <w:szCs w:val="20"/>
      <w:u w:val="single"/>
      <w:lang w:eastAsia="ru-RU"/>
    </w:rPr>
  </w:style>
  <w:style w:type="character" w:styleId="a5">
    <w:name w:val="Hyperlink"/>
    <w:basedOn w:val="a0"/>
    <w:link w:val="1"/>
    <w:rsid w:val="00092A07"/>
    <w:rPr>
      <w:rFonts w:eastAsia="Times New Roman" w:cs="Times New Roman"/>
      <w:color w:val="0000FF"/>
      <w:szCs w:val="20"/>
      <w:u w:val="single"/>
      <w:lang w:eastAsia="ru-RU"/>
    </w:rPr>
  </w:style>
  <w:style w:type="paragraph" w:styleId="a6">
    <w:name w:val="Normal (Web)"/>
    <w:basedOn w:val="a"/>
    <w:link w:val="a7"/>
    <w:uiPriority w:val="99"/>
    <w:rsid w:val="00092A0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бычный (веб) Знак"/>
    <w:basedOn w:val="a0"/>
    <w:link w:val="a6"/>
    <w:uiPriority w:val="99"/>
    <w:rsid w:val="00092A0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8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39/service/obr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2021-10-14T13:46:00Z</dcterms:created>
  <dcterms:modified xsi:type="dcterms:W3CDTF">2021-10-14T14:14:00Z</dcterms:modified>
</cp:coreProperties>
</file>