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C68496" w14:textId="77777777" w:rsidR="00326918" w:rsidRDefault="00460475">
      <w:pPr>
        <w:pStyle w:val="1"/>
      </w:pPr>
      <w:r>
        <w:fldChar w:fldCharType="begin"/>
      </w:r>
      <w:r>
        <w:instrText xml:space="preserve"> HYPERLINK "http://internet.garant.ru/document/redirect/400667982/0" </w:instrText>
      </w:r>
      <w:r>
        <w:fldChar w:fldCharType="separate"/>
      </w:r>
      <w:r w:rsidR="00326918">
        <w:rPr>
          <w:rStyle w:val="a4"/>
          <w:rFonts w:cs="Times New Roman CYR"/>
          <w:b w:val="0"/>
          <w:bCs w:val="0"/>
        </w:rPr>
        <w:t>Постановление Правительства Тверской области от 20 апреля 2021 г. N 232-пп "О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области"</w:t>
      </w:r>
      <w:r>
        <w:rPr>
          <w:rStyle w:val="a4"/>
          <w:rFonts w:cs="Times New Roman CYR"/>
          <w:b w:val="0"/>
          <w:bCs w:val="0"/>
        </w:rPr>
        <w:fldChar w:fldCharType="end"/>
      </w:r>
    </w:p>
    <w:p w14:paraId="40D92963" w14:textId="77777777" w:rsidR="00326918" w:rsidRDefault="00326918"/>
    <w:p w14:paraId="66158BF6" w14:textId="77777777" w:rsidR="00326918" w:rsidRDefault="00326918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12</w:t>
        </w:r>
      </w:hyperlink>
      <w:r>
        <w:t xml:space="preserve"> закона Тверской области от 26.07.2005 N 94-ЗО "О межбюджетных отношениях в Тверской области" Правительство Тверской области постановляет:</w:t>
      </w:r>
    </w:p>
    <w:p w14:paraId="63A743C4" w14:textId="77777777" w:rsidR="00326918" w:rsidRDefault="00326918">
      <w:bookmarkStart w:id="1" w:name="sub_1001"/>
      <w:r>
        <w:t>1. Утвердить Порядок 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(</w:t>
      </w:r>
      <w:hyperlink w:anchor="sub_1000" w:history="1">
        <w:r>
          <w:rPr>
            <w:rStyle w:val="a4"/>
            <w:rFonts w:cs="Times New Roman CYR"/>
          </w:rPr>
          <w:t>приложение</w:t>
        </w:r>
      </w:hyperlink>
      <w:r>
        <w:t xml:space="preserve"> к настоящему постановлению).</w:t>
      </w:r>
    </w:p>
    <w:p w14:paraId="22DFA985" w14:textId="77777777" w:rsidR="00326918" w:rsidRDefault="00326918">
      <w:bookmarkStart w:id="2" w:name="sub_1002"/>
      <w:bookmarkEnd w:id="1"/>
      <w:r>
        <w:t>2. Определить Вышневолоцкий городской округ муниципальным образованием Тверской области, на территории которого в 2021 году будут реализовываться пилотные проекты в рамках поддержки школьных инициатив Тверской области.</w:t>
      </w:r>
    </w:p>
    <w:p w14:paraId="79771BB2" w14:textId="77777777" w:rsidR="00326918" w:rsidRDefault="00326918">
      <w:bookmarkStart w:id="3" w:name="sub_1003"/>
      <w:bookmarkEnd w:id="2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подлежит размещению на </w:t>
      </w:r>
      <w:hyperlink r:id="rId10" w:history="1">
        <w:r>
          <w:rPr>
            <w:rStyle w:val="a4"/>
            <w:rFonts w:cs="Times New Roman CYR"/>
          </w:rPr>
          <w:t>сайте</w:t>
        </w:r>
      </w:hyperlink>
      <w:r>
        <w:t xml:space="preserve"> Министерства финансов Тверской области в информационно-телекоммуникационной сети Интернет.</w:t>
      </w:r>
    </w:p>
    <w:bookmarkEnd w:id="3"/>
    <w:p w14:paraId="696E6755" w14:textId="77777777" w:rsidR="00326918" w:rsidRDefault="0032691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26918" w14:paraId="1CADA945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B7F28D5" w14:textId="77777777" w:rsidR="00326918" w:rsidRDefault="00326918">
            <w:pPr>
              <w:pStyle w:val="a7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84E3E01" w14:textId="77777777" w:rsidR="00326918" w:rsidRDefault="00326918">
            <w:pPr>
              <w:pStyle w:val="a5"/>
              <w:jc w:val="right"/>
            </w:pPr>
            <w:r>
              <w:t>И.М. Руденя</w:t>
            </w:r>
          </w:p>
        </w:tc>
      </w:tr>
    </w:tbl>
    <w:p w14:paraId="4D438E0A" w14:textId="77777777" w:rsidR="00326918" w:rsidRDefault="00326918"/>
    <w:p w14:paraId="33ACE489" w14:textId="77777777" w:rsidR="00326918" w:rsidRDefault="00326918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Тверской области</w:t>
      </w:r>
      <w:r>
        <w:rPr>
          <w:rStyle w:val="a3"/>
          <w:rFonts w:ascii="Arial" w:hAnsi="Arial" w:cs="Arial"/>
          <w:bCs/>
        </w:rPr>
        <w:br/>
        <w:t>от 20 апреля 2021 г. N 232-пп</w:t>
      </w:r>
    </w:p>
    <w:bookmarkEnd w:id="4"/>
    <w:p w14:paraId="0AC81984" w14:textId="77777777" w:rsidR="00326918" w:rsidRDefault="00326918"/>
    <w:p w14:paraId="398783D7" w14:textId="77777777" w:rsidR="00326918" w:rsidRDefault="00326918">
      <w:pPr>
        <w:pStyle w:val="1"/>
      </w:pPr>
      <w:r>
        <w:t>Порядок</w:t>
      </w:r>
      <w:r>
        <w:br/>
        <w:t>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</w:t>
      </w:r>
    </w:p>
    <w:p w14:paraId="1ED9B35D" w14:textId="77777777" w:rsidR="00326918" w:rsidRDefault="00326918"/>
    <w:p w14:paraId="20C2AB9D" w14:textId="77777777" w:rsidR="00326918" w:rsidRDefault="00326918">
      <w:pPr>
        <w:pStyle w:val="1"/>
      </w:pPr>
      <w:bookmarkStart w:id="5" w:name="sub_100"/>
      <w:r>
        <w:t>Раздел I</w:t>
      </w:r>
      <w:r>
        <w:br/>
        <w:t>Общие положения</w:t>
      </w:r>
    </w:p>
    <w:bookmarkEnd w:id="5"/>
    <w:p w14:paraId="673E5BAF" w14:textId="77777777" w:rsidR="00326918" w:rsidRDefault="00326918"/>
    <w:p w14:paraId="5E502482" w14:textId="77777777" w:rsidR="00326918" w:rsidRDefault="00326918">
      <w:bookmarkStart w:id="6" w:name="sub_1"/>
      <w:r>
        <w:t>1. Настоящий Порядок определяет правила 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(далее - иные межбюджетные трансферты) и методику распределения иных межбюджетных трансфертов.</w:t>
      </w:r>
    </w:p>
    <w:p w14:paraId="43958A8F" w14:textId="77777777" w:rsidR="00326918" w:rsidRDefault="00326918">
      <w:bookmarkStart w:id="7" w:name="sub_2"/>
      <w:bookmarkEnd w:id="6"/>
      <w:r>
        <w:t>2. В целях настоящего Порядка используются следующие понятия:</w:t>
      </w:r>
    </w:p>
    <w:p w14:paraId="5AF1690A" w14:textId="77777777" w:rsidR="00326918" w:rsidRDefault="00326918">
      <w:bookmarkStart w:id="8" w:name="sub_201"/>
      <w:bookmarkEnd w:id="7"/>
      <w:r>
        <w:t xml:space="preserve">1) </w:t>
      </w:r>
      <w:r>
        <w:rPr>
          <w:rStyle w:val="a3"/>
          <w:bCs/>
        </w:rPr>
        <w:t>проекты</w:t>
      </w:r>
      <w:r>
        <w:t xml:space="preserve"> - совокупность мероприятий, направленных на создание, благоустройство, ремонт объектов инфраструктуры, и (или) предусматривающих приобретение товаров (работ, услуг) в целях реализации мероприятий, направленных на усовершенствование школьного пространства и (или) улучшения образовательного процесса, в том числе материально-технического оснащения муниципальных образовательных организаций (далее - школа);</w:t>
      </w:r>
    </w:p>
    <w:p w14:paraId="7A577D58" w14:textId="77777777" w:rsidR="00326918" w:rsidRDefault="00326918">
      <w:bookmarkStart w:id="9" w:name="sub_202"/>
      <w:bookmarkEnd w:id="8"/>
      <w:r>
        <w:t xml:space="preserve">2) </w:t>
      </w:r>
      <w:r>
        <w:rPr>
          <w:rStyle w:val="a3"/>
          <w:bCs/>
        </w:rPr>
        <w:t>объекты инфраструктуры</w:t>
      </w:r>
      <w:r>
        <w:t xml:space="preserve"> - муниципальное имущество, предназначенное для решения органами местного самоуправления муниципальных образований Тверской области вопросов местного значения, определенных </w:t>
      </w:r>
      <w:hyperlink r:id="rId11" w:history="1">
        <w:r>
          <w:rPr>
            <w:rStyle w:val="a4"/>
            <w:rFonts w:cs="Times New Roman CYR"/>
          </w:rPr>
          <w:t>статьями 15</w:t>
        </w:r>
      </w:hyperlink>
      <w:r>
        <w:t xml:space="preserve">, </w:t>
      </w:r>
      <w:hyperlink r:id="rId12" w:history="1">
        <w:r>
          <w:rPr>
            <w:rStyle w:val="a4"/>
            <w:rFonts w:cs="Times New Roman CYR"/>
          </w:rPr>
          <w:t>16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Федерации".</w:t>
      </w:r>
    </w:p>
    <w:p w14:paraId="09709B93" w14:textId="77777777" w:rsidR="00326918" w:rsidRDefault="00326918">
      <w:bookmarkStart w:id="10" w:name="sub_3"/>
      <w:bookmarkEnd w:id="9"/>
      <w:r>
        <w:t>3. Получателями иных межбюджетных трансфертов являются муниципальные округа Тверской области, городские округа Тверской области и муниципальные районы Тверской области (далее при совместном упоминании - муниципальные образования).</w:t>
      </w:r>
    </w:p>
    <w:bookmarkEnd w:id="10"/>
    <w:p w14:paraId="400CFA98" w14:textId="77777777" w:rsidR="00326918" w:rsidRDefault="00326918">
      <w:r>
        <w:lastRenderedPageBreak/>
        <w:t>В 2021 году получателем иных межбюджетных трансфертов является муниципальное образование, определенное Правительством Тверской области, на территории которого будут реализовываться пилотные проекты в рамках школьных инициатив Тверской области.</w:t>
      </w:r>
    </w:p>
    <w:p w14:paraId="4CF668CB" w14:textId="77777777" w:rsidR="00326918" w:rsidRDefault="00326918">
      <w:r>
        <w:t>В 2022 году получателями иных межбюджетных трансфертов являются муниципальные округа Тверской области и городские округа Тверской области.</w:t>
      </w:r>
    </w:p>
    <w:p w14:paraId="241F09D7" w14:textId="77777777" w:rsidR="00326918" w:rsidRDefault="00326918">
      <w:r>
        <w:t>С 2023 года получателями иных межбюджетных трансфертов являются муниципальные образования.</w:t>
      </w:r>
    </w:p>
    <w:p w14:paraId="55C94BA1" w14:textId="77777777" w:rsidR="00326918" w:rsidRDefault="00326918">
      <w:bookmarkStart w:id="11" w:name="sub_4"/>
      <w:r>
        <w:t>4. Главным распорядителем средств областного бюджета Тверской области, выделяемых на предоставление иных межбюджетных трансфертов, является Министерство финансов Тверской области (далее - главный распорядитель).</w:t>
      </w:r>
    </w:p>
    <w:p w14:paraId="2667471E" w14:textId="77777777" w:rsidR="00326918" w:rsidRDefault="00326918">
      <w:bookmarkStart w:id="12" w:name="sub_5"/>
      <w:bookmarkEnd w:id="11"/>
      <w:r>
        <w:t>5. Иные межбюджетные трансферы предоставляются в целях реализации проектов, разработанных обучающимися 8 - 11 классов школ.</w:t>
      </w:r>
    </w:p>
    <w:bookmarkEnd w:id="12"/>
    <w:p w14:paraId="63200564" w14:textId="77777777" w:rsidR="00326918" w:rsidRDefault="00326918">
      <w:r>
        <w:t>Проекты должны соответствовать следующим требованиям:</w:t>
      </w:r>
    </w:p>
    <w:p w14:paraId="5E7BAFB5" w14:textId="77777777" w:rsidR="00326918" w:rsidRDefault="00326918">
      <w:bookmarkStart w:id="13" w:name="sub_501"/>
      <w:r>
        <w:t>1) не должны повлечь постоянные эксплуатационные расходы в будущем;</w:t>
      </w:r>
    </w:p>
    <w:p w14:paraId="4A109F8D" w14:textId="77777777" w:rsidR="00326918" w:rsidRDefault="00326918">
      <w:bookmarkStart w:id="14" w:name="sub_502"/>
      <w:bookmarkEnd w:id="13"/>
      <w:r>
        <w:t>2) срок завершения проекта ограничивается 1 сентября года, в котором осуществляется предоставление иных межбюджетных трансфертов;</w:t>
      </w:r>
    </w:p>
    <w:p w14:paraId="7AC5B42B" w14:textId="77777777" w:rsidR="00326918" w:rsidRDefault="00326918">
      <w:bookmarkStart w:id="15" w:name="sub_503"/>
      <w:bookmarkEnd w:id="14"/>
      <w:r>
        <w:t>3) должны быть целостными (монозадачными);</w:t>
      </w:r>
    </w:p>
    <w:p w14:paraId="0D9DCE8F" w14:textId="77777777" w:rsidR="00326918" w:rsidRDefault="00326918">
      <w:bookmarkStart w:id="16" w:name="sub_504"/>
      <w:bookmarkEnd w:id="15"/>
      <w:r>
        <w:t>4) должны пройти предварительный отбор проектов в муниципальном образовании в порядке, установленном муниципальным правовым актом (далее - предварительный отбор).</w:t>
      </w:r>
    </w:p>
    <w:p w14:paraId="7A09FE04" w14:textId="77777777" w:rsidR="00326918" w:rsidRDefault="00326918">
      <w:bookmarkStart w:id="17" w:name="sub_6"/>
      <w:bookmarkEnd w:id="16"/>
      <w:r>
        <w:t>6. Иные межбюджетные трансферты предоставляются на основании конкурсного отбора проектов (далее также - конкурсный отбор) в пределах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период.</w:t>
      </w:r>
    </w:p>
    <w:p w14:paraId="6C62D6E3" w14:textId="77777777" w:rsidR="00326918" w:rsidRDefault="00326918">
      <w:bookmarkStart w:id="18" w:name="sub_7"/>
      <w:bookmarkEnd w:id="17"/>
      <w:r>
        <w:t xml:space="preserve">7. Размер иных межбюджетных трансфертов определяется в соответствии с </w:t>
      </w:r>
      <w:hyperlink w:anchor="sub_200" w:history="1">
        <w:r>
          <w:rPr>
            <w:rStyle w:val="a4"/>
            <w:rFonts w:cs="Times New Roman CYR"/>
          </w:rPr>
          <w:t>разделом II</w:t>
        </w:r>
      </w:hyperlink>
      <w:r>
        <w:t xml:space="preserve"> настоящего Порядка.</w:t>
      </w:r>
    </w:p>
    <w:bookmarkEnd w:id="18"/>
    <w:p w14:paraId="26DAB0FC" w14:textId="77777777" w:rsidR="00326918" w:rsidRDefault="00326918"/>
    <w:p w14:paraId="2EC48A64" w14:textId="77777777" w:rsidR="00326918" w:rsidRDefault="00326918">
      <w:pPr>
        <w:pStyle w:val="1"/>
      </w:pPr>
      <w:bookmarkStart w:id="19" w:name="sub_200"/>
      <w:r>
        <w:t>Раздел II</w:t>
      </w:r>
      <w:r>
        <w:br/>
        <w:t>Методика распределения иных межбюджетных трансфертов</w:t>
      </w:r>
    </w:p>
    <w:bookmarkEnd w:id="19"/>
    <w:p w14:paraId="44FDE5CF" w14:textId="77777777" w:rsidR="00326918" w:rsidRDefault="00326918"/>
    <w:p w14:paraId="5B661AFA" w14:textId="77777777" w:rsidR="00326918" w:rsidRDefault="00326918">
      <w:bookmarkStart w:id="20" w:name="sub_8"/>
      <w:r>
        <w:t xml:space="preserve">8. Распределение иных межбюджетных трансфертов осуществляется с учетом предельного размера иных межбюджетных трансфертов, определенного в соответствии с </w:t>
      </w:r>
      <w:hyperlink w:anchor="sub_210" w:history="1">
        <w:r>
          <w:rPr>
            <w:rStyle w:val="a4"/>
            <w:rFonts w:cs="Times New Roman CYR"/>
          </w:rPr>
          <w:t>подразделом I</w:t>
        </w:r>
      </w:hyperlink>
      <w:r>
        <w:t xml:space="preserve"> настоящего раздела, и указанной в конкурсной документации расчетной стоимости проектов, прошедших конкурсный отбор в соответствии с </w:t>
      </w:r>
      <w:hyperlink w:anchor="sub_220" w:history="1">
        <w:r>
          <w:rPr>
            <w:rStyle w:val="a4"/>
            <w:rFonts w:cs="Times New Roman CYR"/>
          </w:rPr>
          <w:t>подразделом II</w:t>
        </w:r>
      </w:hyperlink>
      <w:r>
        <w:t xml:space="preserve"> настоящего раздела.</w:t>
      </w:r>
    </w:p>
    <w:bookmarkEnd w:id="20"/>
    <w:p w14:paraId="7725CE6C" w14:textId="77777777" w:rsidR="00326918" w:rsidRDefault="00326918"/>
    <w:p w14:paraId="006CEAC4" w14:textId="77777777" w:rsidR="00326918" w:rsidRDefault="00326918">
      <w:pPr>
        <w:pStyle w:val="1"/>
      </w:pPr>
      <w:bookmarkStart w:id="21" w:name="sub_210"/>
      <w:r>
        <w:t>Подраздел I</w:t>
      </w:r>
      <w:r>
        <w:br/>
        <w:t>Расчет предельного размера иных межбюджетных трансфертов</w:t>
      </w:r>
    </w:p>
    <w:bookmarkEnd w:id="21"/>
    <w:p w14:paraId="6D771979" w14:textId="77777777" w:rsidR="00326918" w:rsidRDefault="00326918"/>
    <w:p w14:paraId="0D19209C" w14:textId="77777777" w:rsidR="00326918" w:rsidRDefault="00326918">
      <w:bookmarkStart w:id="22" w:name="sub_9"/>
      <w:r>
        <w:t>9. Расчет предельного размера иных межбюджетных трансфертов бюджету i-го муниципального образования осуществляется по следующей методике:</w:t>
      </w:r>
    </w:p>
    <w:bookmarkEnd w:id="22"/>
    <w:p w14:paraId="1804C409" w14:textId="77777777" w:rsidR="00326918" w:rsidRDefault="00326918"/>
    <w:p w14:paraId="09E14C10" w14:textId="1EAC8157" w:rsidR="00326918" w:rsidRDefault="007A748D">
      <w:pPr>
        <w:ind w:firstLine="698"/>
        <w:jc w:val="center"/>
      </w:pPr>
      <w:r>
        <w:rPr>
          <w:noProof/>
        </w:rPr>
        <w:drawing>
          <wp:inline distT="0" distB="0" distL="0" distR="0" wp14:anchorId="07C85844" wp14:editId="736FAF7F">
            <wp:extent cx="10477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>,</w:t>
      </w:r>
    </w:p>
    <w:p w14:paraId="232FBD88" w14:textId="77777777" w:rsidR="00326918" w:rsidRDefault="00326918"/>
    <w:p w14:paraId="7986DB53" w14:textId="77777777" w:rsidR="00326918" w:rsidRDefault="00326918">
      <w:r>
        <w:t>где:</w:t>
      </w:r>
    </w:p>
    <w:p w14:paraId="459905F3" w14:textId="5A0536AA" w:rsidR="00326918" w:rsidRDefault="007A748D">
      <w:r>
        <w:rPr>
          <w:noProof/>
        </w:rPr>
        <w:drawing>
          <wp:inline distT="0" distB="0" distL="0" distR="0" wp14:anchorId="2BEEEB77" wp14:editId="654D1AAC">
            <wp:extent cx="1428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предельный размер иного межбюджетного трансферта бюджету i-го муниципального образования;</w:t>
      </w:r>
    </w:p>
    <w:p w14:paraId="1A860C6D" w14:textId="7B134909" w:rsidR="00326918" w:rsidRDefault="007A748D">
      <w:r>
        <w:rPr>
          <w:noProof/>
        </w:rPr>
        <w:drawing>
          <wp:inline distT="0" distB="0" distL="0" distR="0" wp14:anchorId="07CC0801" wp14:editId="3EAC8266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расчетная общая стоимость проектов i-го муниципального образования, которая определяется по следующей формуле:</w:t>
      </w:r>
    </w:p>
    <w:p w14:paraId="23978093" w14:textId="77777777" w:rsidR="00326918" w:rsidRDefault="00326918"/>
    <w:p w14:paraId="062C4C1E" w14:textId="7E27D0DE" w:rsidR="00326918" w:rsidRDefault="007A748D">
      <w:pPr>
        <w:ind w:firstLine="698"/>
        <w:jc w:val="center"/>
      </w:pPr>
      <w:r>
        <w:rPr>
          <w:noProof/>
        </w:rPr>
        <w:drawing>
          <wp:inline distT="0" distB="0" distL="0" distR="0" wp14:anchorId="395BC4B0" wp14:editId="08715072">
            <wp:extent cx="3810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,</w:t>
      </w:r>
    </w:p>
    <w:p w14:paraId="6C70BDAA" w14:textId="77777777" w:rsidR="00326918" w:rsidRDefault="00326918"/>
    <w:p w14:paraId="3C290763" w14:textId="77777777" w:rsidR="00326918" w:rsidRDefault="00326918">
      <w:r>
        <w:t>где:</w:t>
      </w:r>
    </w:p>
    <w:p w14:paraId="0D0D38B6" w14:textId="2407C42D" w:rsidR="00326918" w:rsidRDefault="007A748D">
      <w:r>
        <w:rPr>
          <w:noProof/>
        </w:rPr>
        <w:drawing>
          <wp:inline distT="0" distB="0" distL="0" distR="0" wp14:anchorId="109561DE" wp14:editId="01152A63">
            <wp:extent cx="2381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количество школ в i-ом муниципальном образовании с численностью обучающихся до 50 человек включительно по состоянию на 1 сентября отчетного года;</w:t>
      </w:r>
    </w:p>
    <w:p w14:paraId="4F454621" w14:textId="1AB7DC91" w:rsidR="00326918" w:rsidRDefault="007A748D">
      <w:r>
        <w:rPr>
          <w:noProof/>
        </w:rPr>
        <w:drawing>
          <wp:inline distT="0" distB="0" distL="0" distR="0" wp14:anchorId="4DD83187" wp14:editId="064B8848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средняя стоимость проекта в школах с численностью обучающихся до 50 человек включительно;</w:t>
      </w:r>
    </w:p>
    <w:p w14:paraId="2FA039AE" w14:textId="1E66437B" w:rsidR="00326918" w:rsidRDefault="007A748D">
      <w:r>
        <w:rPr>
          <w:noProof/>
        </w:rPr>
        <w:drawing>
          <wp:inline distT="0" distB="0" distL="0" distR="0" wp14:anchorId="79F0E480" wp14:editId="60830BBD">
            <wp:extent cx="2381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количество школ в i-ом муниципальном образовании с численностью обучающихся от 51 до 200 человек;</w:t>
      </w:r>
    </w:p>
    <w:p w14:paraId="30D18BF3" w14:textId="5D601E7E" w:rsidR="00326918" w:rsidRDefault="007A748D">
      <w:r>
        <w:rPr>
          <w:noProof/>
        </w:rPr>
        <w:drawing>
          <wp:inline distT="0" distB="0" distL="0" distR="0" wp14:anchorId="297B0840" wp14:editId="7208F9B2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средняя стоимость проекта в школах с численностью обучающихся от 51 до 200 человек;</w:t>
      </w:r>
    </w:p>
    <w:p w14:paraId="71F2A48B" w14:textId="24F6A334" w:rsidR="00326918" w:rsidRDefault="007A748D">
      <w:r>
        <w:rPr>
          <w:noProof/>
        </w:rPr>
        <w:drawing>
          <wp:inline distT="0" distB="0" distL="0" distR="0" wp14:anchorId="6FF83B91" wp14:editId="22DA1F7C">
            <wp:extent cx="2381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количество школ в i-ом муниципальном образовании с численностью обучающихся от 200 до 700 человек;</w:t>
      </w:r>
    </w:p>
    <w:p w14:paraId="049F5C57" w14:textId="6481FD3A" w:rsidR="00326918" w:rsidRDefault="007A748D">
      <w:r>
        <w:rPr>
          <w:noProof/>
        </w:rPr>
        <w:drawing>
          <wp:inline distT="0" distB="0" distL="0" distR="0" wp14:anchorId="21120BFC" wp14:editId="142EDA86">
            <wp:extent cx="2286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средняя стоимость проекта в школах с численностью обучающихся от 200 до 700 человек;</w:t>
      </w:r>
    </w:p>
    <w:p w14:paraId="70A6222F" w14:textId="6ED0BB19" w:rsidR="00326918" w:rsidRDefault="007A748D">
      <w:r>
        <w:rPr>
          <w:noProof/>
        </w:rPr>
        <w:drawing>
          <wp:inline distT="0" distB="0" distL="0" distR="0" wp14:anchorId="4C628203" wp14:editId="627CF505">
            <wp:extent cx="2381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количество школ в i-ом муниципальном образовании с численностью обучающихся свыше 700 человек;</w:t>
      </w:r>
    </w:p>
    <w:p w14:paraId="307A6833" w14:textId="3BA8A7D0" w:rsidR="00326918" w:rsidRDefault="007A748D">
      <w:r>
        <w:rPr>
          <w:noProof/>
        </w:rPr>
        <w:drawing>
          <wp:inline distT="0" distB="0" distL="0" distR="0" wp14:anchorId="7A228128" wp14:editId="7A4ECA02">
            <wp:extent cx="2286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18">
        <w:t xml:space="preserve"> - средняя стоимость проекта в школах с численностью обучающихся свыше 700 человек.</w:t>
      </w:r>
    </w:p>
    <w:p w14:paraId="62FC4192" w14:textId="63255EB3" w:rsidR="00326918" w:rsidRDefault="00326918">
      <w:r>
        <w:t xml:space="preserve">В целях настоящего пункта </w:t>
      </w:r>
      <w:r w:rsidR="007A748D">
        <w:rPr>
          <w:noProof/>
        </w:rPr>
        <w:drawing>
          <wp:inline distT="0" distB="0" distL="0" distR="0" wp14:anchorId="18C1D418" wp14:editId="3C60A84D">
            <wp:extent cx="2286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10 000 рублей, </w:t>
      </w:r>
      <w:r w:rsidR="007A748D">
        <w:rPr>
          <w:noProof/>
        </w:rPr>
        <w:drawing>
          <wp:inline distT="0" distB="0" distL="0" distR="0" wp14:anchorId="5EF25A3C" wp14:editId="2E41BA04">
            <wp:extent cx="2286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60 000 рублей, </w:t>
      </w:r>
      <w:r w:rsidR="007A748D">
        <w:rPr>
          <w:noProof/>
        </w:rPr>
        <w:drawing>
          <wp:inline distT="0" distB="0" distL="0" distR="0" wp14:anchorId="127C8E82" wp14:editId="1F13CD0D">
            <wp:extent cx="2286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150 000 рублей, </w:t>
      </w:r>
      <w:r w:rsidR="007A748D">
        <w:rPr>
          <w:noProof/>
        </w:rPr>
        <w:drawing>
          <wp:inline distT="0" distB="0" distL="0" distR="0" wp14:anchorId="4F73DB7B" wp14:editId="2F1B958D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300 000 рублей.</w:t>
      </w:r>
    </w:p>
    <w:p w14:paraId="026C5E1A" w14:textId="77777777" w:rsidR="00326918" w:rsidRDefault="00326918">
      <w:bookmarkStart w:id="23" w:name="sub_10"/>
      <w:r>
        <w:t xml:space="preserve">10. Предельный размер иных межбюджетных трансфертов, рассчитанный в соответствии с </w:t>
      </w:r>
      <w:hyperlink w:anchor="sub_9" w:history="1">
        <w:r>
          <w:rPr>
            <w:rStyle w:val="a4"/>
            <w:rFonts w:cs="Times New Roman CYR"/>
          </w:rPr>
          <w:t>пунктом 9</w:t>
        </w:r>
      </w:hyperlink>
      <w:r>
        <w:t xml:space="preserve"> настоящего подраздела, устанавливается нормативным правовым актом главного распорядителя в отношении муниципальных образований, на территории которых реализуются проекты.</w:t>
      </w:r>
    </w:p>
    <w:bookmarkEnd w:id="23"/>
    <w:p w14:paraId="1262B9AE" w14:textId="77777777" w:rsidR="00326918" w:rsidRDefault="00326918"/>
    <w:p w14:paraId="7079FE75" w14:textId="77777777" w:rsidR="00326918" w:rsidRDefault="00326918">
      <w:pPr>
        <w:pStyle w:val="1"/>
      </w:pPr>
      <w:bookmarkStart w:id="24" w:name="sub_220"/>
      <w:r>
        <w:t>Подраздел II</w:t>
      </w:r>
      <w:r>
        <w:br/>
        <w:t>Порядок конкурсного отбора проектов</w:t>
      </w:r>
    </w:p>
    <w:bookmarkEnd w:id="24"/>
    <w:p w14:paraId="1323D2D5" w14:textId="77777777" w:rsidR="00326918" w:rsidRDefault="00326918"/>
    <w:p w14:paraId="605BE076" w14:textId="77777777" w:rsidR="00326918" w:rsidRDefault="00326918">
      <w:bookmarkStart w:id="25" w:name="sub_11"/>
      <w:r>
        <w:t>11. Организатором конкурсного отбора является главный распорядитель (далее - Организатор).</w:t>
      </w:r>
    </w:p>
    <w:p w14:paraId="3FBEF9B7" w14:textId="77777777" w:rsidR="00326918" w:rsidRDefault="00326918">
      <w:bookmarkStart w:id="26" w:name="sub_12"/>
      <w:bookmarkEnd w:id="25"/>
      <w:r>
        <w:t xml:space="preserve">12. Муниципальные образования, включенные в нормативный правовой акт, указанный в </w:t>
      </w:r>
      <w:hyperlink w:anchor="sub_10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настоящего Порядка, для участия в конкурсном отборе в срок до 1 февраля текущего года направляют в адрес Организатора конкурсную документацию, в состав которой входит в том числе:</w:t>
      </w:r>
    </w:p>
    <w:p w14:paraId="1C7EBC12" w14:textId="77777777" w:rsidR="00326918" w:rsidRDefault="00326918">
      <w:bookmarkStart w:id="27" w:name="sub_121"/>
      <w:bookmarkEnd w:id="26"/>
      <w:r>
        <w:t xml:space="preserve">1) заявка на участие в конкурсном отборе по форме согласно </w:t>
      </w:r>
      <w:hyperlink w:anchor="sub_1100" w:history="1">
        <w:r>
          <w:rPr>
            <w:rStyle w:val="a4"/>
            <w:rFonts w:cs="Times New Roman CYR"/>
          </w:rPr>
          <w:t>приложению 1</w:t>
        </w:r>
      </w:hyperlink>
      <w:r>
        <w:t xml:space="preserve"> к настоящему Порядку, которая оформляется по каждому проекту отдельно;</w:t>
      </w:r>
    </w:p>
    <w:p w14:paraId="4501C92B" w14:textId="77777777" w:rsidR="00326918" w:rsidRDefault="00326918">
      <w:bookmarkStart w:id="28" w:name="sub_122"/>
      <w:bookmarkEnd w:id="27"/>
      <w:r>
        <w:t>2) перечень проектов, заявляемых на конкурсный отбор;</w:t>
      </w:r>
    </w:p>
    <w:p w14:paraId="708F4D29" w14:textId="77777777" w:rsidR="00326918" w:rsidRDefault="00326918">
      <w:bookmarkStart w:id="29" w:name="sub_123"/>
      <w:bookmarkEnd w:id="28"/>
      <w:r>
        <w:t>3) презентация (презентации);</w:t>
      </w:r>
    </w:p>
    <w:p w14:paraId="4490163B" w14:textId="77777777" w:rsidR="00326918" w:rsidRDefault="00326918">
      <w:bookmarkStart w:id="30" w:name="sub_124"/>
      <w:bookmarkEnd w:id="29"/>
      <w:r>
        <w:t>4) обоснование (расчет) стоимости проекта с приложением подтверждающих документов;</w:t>
      </w:r>
    </w:p>
    <w:p w14:paraId="66B1A47B" w14:textId="77777777" w:rsidR="00326918" w:rsidRDefault="00326918">
      <w:bookmarkStart w:id="31" w:name="sub_125"/>
      <w:bookmarkEnd w:id="30"/>
      <w:r>
        <w:t>5) план мероприятий по реализации проекта;</w:t>
      </w:r>
    </w:p>
    <w:p w14:paraId="47FFF4B9" w14:textId="77777777" w:rsidR="00326918" w:rsidRDefault="00326918">
      <w:bookmarkStart w:id="32" w:name="sub_126"/>
      <w:bookmarkEnd w:id="31"/>
      <w:r>
        <w:t>6) иные документы и материалы (при необходимости).</w:t>
      </w:r>
    </w:p>
    <w:bookmarkEnd w:id="32"/>
    <w:p w14:paraId="415C4894" w14:textId="77777777" w:rsidR="00326918" w:rsidRDefault="00326918">
      <w:r>
        <w:t>Для участия в конкурсном отборе в 2021 году конкурсная документация, указанная в настоящем пункте, направляется в адрес Организатора в срок до 22 апреля 2021 года.</w:t>
      </w:r>
    </w:p>
    <w:p w14:paraId="0C593AC6" w14:textId="77777777" w:rsidR="00326918" w:rsidRDefault="00326918">
      <w:bookmarkStart w:id="33" w:name="sub_13"/>
      <w:r>
        <w:t xml:space="preserve">13. Конкурсная документация, представленная после даты, указанной в </w:t>
      </w:r>
      <w:hyperlink w:anchor="sub_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подраздела, Организатором не принимается.</w:t>
      </w:r>
    </w:p>
    <w:p w14:paraId="56306BB6" w14:textId="77777777" w:rsidR="00326918" w:rsidRDefault="00326918">
      <w:bookmarkStart w:id="34" w:name="sub_14"/>
      <w:bookmarkEnd w:id="33"/>
      <w:r>
        <w:t>14. Конкурсный отбор проводится в срок до 25 апреля года, в котором предоставляются иные межбюджетные трансферты.</w:t>
      </w:r>
    </w:p>
    <w:p w14:paraId="1AA0FE49" w14:textId="77777777" w:rsidR="00326918" w:rsidRDefault="00326918">
      <w:bookmarkStart w:id="35" w:name="sub_15"/>
      <w:bookmarkEnd w:id="34"/>
      <w:r>
        <w:t xml:space="preserve">15. Конкурсный отбор осуществляется в отношении проектов, заявленных муниципальным образованием, в рамках предельного размера иного межбюджетного трансферта, установленного для соответствующего муниципального образования, в соответствии с </w:t>
      </w:r>
      <w:hyperlink w:anchor="sub_10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настоящего Порядка.</w:t>
      </w:r>
    </w:p>
    <w:p w14:paraId="2D47EFD7" w14:textId="77777777" w:rsidR="00326918" w:rsidRDefault="00326918">
      <w:bookmarkStart w:id="36" w:name="sub_16"/>
      <w:bookmarkEnd w:id="35"/>
      <w:r>
        <w:t>16. Проведение конкурсного отбора осуществляется конкурсной комиссией по отбору проектов (далее - Конкурсная комиссия).</w:t>
      </w:r>
    </w:p>
    <w:bookmarkEnd w:id="36"/>
    <w:p w14:paraId="3BC8E339" w14:textId="77777777" w:rsidR="00326918" w:rsidRDefault="00326918">
      <w:r>
        <w:t>Состав и положение о Конкурсной комиссии утверждается правовым актом главного распорядителя.</w:t>
      </w:r>
    </w:p>
    <w:p w14:paraId="24C1CC90" w14:textId="77777777" w:rsidR="00326918" w:rsidRDefault="00326918">
      <w:bookmarkStart w:id="37" w:name="sub_17"/>
      <w:r>
        <w:t>17. Организатор осуществляет:</w:t>
      </w:r>
    </w:p>
    <w:p w14:paraId="39D17566" w14:textId="77777777" w:rsidR="00326918" w:rsidRDefault="00326918">
      <w:bookmarkStart w:id="38" w:name="sub_171"/>
      <w:bookmarkEnd w:id="37"/>
      <w:r>
        <w:t>1) определение даты проведения конкурсного отбора в соответствии с настоящим Порядком;</w:t>
      </w:r>
    </w:p>
    <w:p w14:paraId="33918FAA" w14:textId="77777777" w:rsidR="00326918" w:rsidRDefault="00326918">
      <w:bookmarkStart w:id="39" w:name="sub_172"/>
      <w:bookmarkEnd w:id="38"/>
      <w:r>
        <w:t>2) прием конкурсной документации и ее регистрацию;</w:t>
      </w:r>
    </w:p>
    <w:p w14:paraId="72413CC7" w14:textId="77777777" w:rsidR="00326918" w:rsidRDefault="00326918">
      <w:bookmarkStart w:id="40" w:name="sub_173"/>
      <w:bookmarkEnd w:id="39"/>
      <w:r>
        <w:t>3) систематизацию, учет и хранение конкурсной документации;</w:t>
      </w:r>
    </w:p>
    <w:p w14:paraId="4BC59E32" w14:textId="77777777" w:rsidR="00326918" w:rsidRDefault="00326918">
      <w:bookmarkStart w:id="41" w:name="sub_174"/>
      <w:bookmarkEnd w:id="40"/>
      <w:r>
        <w:t>4) организационно-техническое обеспечение деятельности Конкурсной комиссии.</w:t>
      </w:r>
    </w:p>
    <w:p w14:paraId="7752C066" w14:textId="77777777" w:rsidR="00326918" w:rsidRDefault="00326918">
      <w:bookmarkStart w:id="42" w:name="sub_18"/>
      <w:bookmarkEnd w:id="41"/>
      <w:r>
        <w:t>18. Конкурсная комиссии осуществляет:</w:t>
      </w:r>
    </w:p>
    <w:p w14:paraId="3CABF9E6" w14:textId="77777777" w:rsidR="00326918" w:rsidRDefault="00326918">
      <w:bookmarkStart w:id="43" w:name="sub_181"/>
      <w:bookmarkEnd w:id="42"/>
      <w:r>
        <w:t>1) рассмотрение проектов, представленных муниципальными образованиями;</w:t>
      </w:r>
    </w:p>
    <w:p w14:paraId="2C9EB550" w14:textId="77777777" w:rsidR="00326918" w:rsidRDefault="00326918">
      <w:bookmarkStart w:id="44" w:name="sub_182"/>
      <w:bookmarkEnd w:id="43"/>
      <w:r>
        <w:t>2) определение проектов-победителей для реализации на территории соответствующего муниципального образования;</w:t>
      </w:r>
    </w:p>
    <w:p w14:paraId="5F9E7FD9" w14:textId="77777777" w:rsidR="00326918" w:rsidRDefault="00326918">
      <w:bookmarkStart w:id="45" w:name="sub_183"/>
      <w:bookmarkEnd w:id="44"/>
      <w:r>
        <w:t>3) решение о соответствии/несоответствии проектов требованиям настоящего Порядка;</w:t>
      </w:r>
    </w:p>
    <w:p w14:paraId="5E9B941A" w14:textId="77777777" w:rsidR="00326918" w:rsidRDefault="00326918">
      <w:bookmarkStart w:id="46" w:name="sub_184"/>
      <w:bookmarkEnd w:id="45"/>
      <w:r>
        <w:t>4) решение иных вопросов, касающихся организации и проведения конкурсного отбора.</w:t>
      </w:r>
    </w:p>
    <w:p w14:paraId="118D9558" w14:textId="77777777" w:rsidR="00326918" w:rsidRDefault="00326918">
      <w:bookmarkStart w:id="47" w:name="sub_19"/>
      <w:bookmarkEnd w:id="46"/>
      <w:r>
        <w:t xml:space="preserve">19. Конкурсная комиссия в срок, установленный </w:t>
      </w:r>
      <w:hyperlink w:anchor="sub_14" w:history="1">
        <w:r>
          <w:rPr>
            <w:rStyle w:val="a4"/>
            <w:rFonts w:cs="Times New Roman CYR"/>
          </w:rPr>
          <w:t>пунктом 14</w:t>
        </w:r>
      </w:hyperlink>
      <w:r>
        <w:t xml:space="preserve"> настоящего подраздела, рассматривает проекты и принимает следующие решения:</w:t>
      </w:r>
    </w:p>
    <w:p w14:paraId="7FA71A05" w14:textId="77777777" w:rsidR="00326918" w:rsidRDefault="00326918">
      <w:bookmarkStart w:id="48" w:name="sub_191"/>
      <w:bookmarkEnd w:id="47"/>
      <w:r>
        <w:t>1) о соответствии/несоответствии проекта требованиям настоящего Порядка;</w:t>
      </w:r>
    </w:p>
    <w:p w14:paraId="489E35D7" w14:textId="77777777" w:rsidR="00326918" w:rsidRDefault="00326918">
      <w:bookmarkStart w:id="49" w:name="sub_192"/>
      <w:bookmarkEnd w:id="48"/>
      <w:r>
        <w:t>2) об итоговой балльной оценки проектов и рейтинге проектов по каждому муниципальному образованию;</w:t>
      </w:r>
    </w:p>
    <w:p w14:paraId="7884550A" w14:textId="77777777" w:rsidR="00326918" w:rsidRDefault="00326918">
      <w:bookmarkStart w:id="50" w:name="sub_193"/>
      <w:bookmarkEnd w:id="49"/>
      <w:r>
        <w:t>3) о перечне проектов-победителей конкурсного отбора.</w:t>
      </w:r>
    </w:p>
    <w:bookmarkEnd w:id="50"/>
    <w:p w14:paraId="07BF5BF8" w14:textId="77777777" w:rsidR="00326918" w:rsidRDefault="00326918">
      <w:r>
        <w:t>Решение Конкурсной комиссии оформляется протоколом.</w:t>
      </w:r>
    </w:p>
    <w:p w14:paraId="5337EBF8" w14:textId="77777777" w:rsidR="00326918" w:rsidRDefault="00326918">
      <w:bookmarkStart w:id="51" w:name="sub_20"/>
      <w:r>
        <w:t>20. Оценка проектов осуществляется Конкурсной комиссией по 5-балльной шкале по следующим критериям конкурсного отбора (далее - критерии):</w:t>
      </w:r>
    </w:p>
    <w:p w14:paraId="23646FBF" w14:textId="77777777" w:rsidR="00326918" w:rsidRDefault="00326918">
      <w:bookmarkStart w:id="52" w:name="sub_1314"/>
      <w:bookmarkEnd w:id="51"/>
      <w:r>
        <w:t>1) инновационность и уникальность проекта;</w:t>
      </w:r>
    </w:p>
    <w:p w14:paraId="5F1FC661" w14:textId="77777777" w:rsidR="00326918" w:rsidRDefault="00326918">
      <w:bookmarkStart w:id="53" w:name="sub_1315"/>
      <w:bookmarkEnd w:id="52"/>
      <w:r>
        <w:t>2) актуальность и социальная значимость проекта;</w:t>
      </w:r>
    </w:p>
    <w:p w14:paraId="610A68D4" w14:textId="77777777" w:rsidR="00326918" w:rsidRDefault="00326918">
      <w:bookmarkStart w:id="54" w:name="sub_203"/>
      <w:bookmarkEnd w:id="53"/>
      <w:r>
        <w:t>3) проработанность проекта;</w:t>
      </w:r>
    </w:p>
    <w:p w14:paraId="676474F0" w14:textId="77777777" w:rsidR="00326918" w:rsidRDefault="00326918">
      <w:bookmarkStart w:id="55" w:name="sub_204"/>
      <w:bookmarkEnd w:id="54"/>
      <w:r>
        <w:t>4) качество презентационных материалов;</w:t>
      </w:r>
    </w:p>
    <w:p w14:paraId="13E718EC" w14:textId="77777777" w:rsidR="00326918" w:rsidRDefault="00326918">
      <w:bookmarkStart w:id="56" w:name="sub_205"/>
      <w:bookmarkEnd w:id="55"/>
      <w:r>
        <w:t>5) информационное освещение проекта;</w:t>
      </w:r>
    </w:p>
    <w:p w14:paraId="23B3C145" w14:textId="77777777" w:rsidR="00326918" w:rsidRDefault="00326918">
      <w:bookmarkStart w:id="57" w:name="sub_206"/>
      <w:bookmarkEnd w:id="56"/>
      <w:r>
        <w:t xml:space="preserve">6) соответствие проекта стратегическим направлениям развития сферы образования в Тверской области, в том числе результатам федеральных проектов, входящих в состав национальных проектов, определенных </w:t>
      </w:r>
      <w:hyperlink r:id="rId29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07.05.2018 N 204 "О национальных целях и стратегических задачах развития Российской Федерации на период до 2024 года", или региональных проектов, обеспечивающих достижение результатов федеральных проектов.</w:t>
      </w:r>
    </w:p>
    <w:p w14:paraId="420A3BFF" w14:textId="77777777" w:rsidR="00326918" w:rsidRDefault="00326918">
      <w:bookmarkStart w:id="58" w:name="sub_21"/>
      <w:bookmarkEnd w:id="57"/>
      <w:r>
        <w:t xml:space="preserve">21. Значения критериев конкурсного отбора проектов определены в </w:t>
      </w:r>
      <w:hyperlink w:anchor="sub_1200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настоящему Порядку.</w:t>
      </w:r>
    </w:p>
    <w:p w14:paraId="1DAC8DDD" w14:textId="77777777" w:rsidR="00326918" w:rsidRDefault="00326918">
      <w:bookmarkStart w:id="59" w:name="sub_22"/>
      <w:bookmarkEnd w:id="58"/>
      <w:r>
        <w:t>22. Итоговая оценка проекта определяется как сумма баллов, полученных по каждому критерию.</w:t>
      </w:r>
    </w:p>
    <w:p w14:paraId="7FCB2428" w14:textId="77777777" w:rsidR="00326918" w:rsidRDefault="00326918">
      <w:bookmarkStart w:id="60" w:name="sub_23"/>
      <w:bookmarkEnd w:id="59"/>
      <w:r>
        <w:t>23. По результатам оценки проектов формируется рейтинг проектов по каждому муниципальному образованию, ранжированный в порядке убывания (далее - рейтинг).</w:t>
      </w:r>
    </w:p>
    <w:p w14:paraId="2F3720AC" w14:textId="77777777" w:rsidR="00326918" w:rsidRDefault="00326918">
      <w:bookmarkStart w:id="61" w:name="sub_24"/>
      <w:bookmarkEnd w:id="60"/>
      <w:r>
        <w:t xml:space="preserve">24. На основании рейтинга Конкурсная комиссия определяет проекты - победители конкурсного отбора по каждому муниципальному образованию, набравшие наибольшее количество баллов в рамках предельного размера иных межбюджетных трансфертов, установленного в соответствии с </w:t>
      </w:r>
      <w:hyperlink w:anchor="sub_10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настоящего Порядка для соответствующего муниципального образования.</w:t>
      </w:r>
    </w:p>
    <w:p w14:paraId="70ED2FFD" w14:textId="77777777" w:rsidR="00326918" w:rsidRDefault="00326918">
      <w:bookmarkStart w:id="62" w:name="sub_25"/>
      <w:bookmarkEnd w:id="61"/>
      <w:r>
        <w:t>25. В случае наличия проектов, имеющих равное значение итоговой балльной оценки, победителями признаются проекты, исходя из даты и порядкового номера регистрации в журнале входящей корреспонденции конкурсной документации, представленной в целях проведения предварительного отбора.</w:t>
      </w:r>
    </w:p>
    <w:p w14:paraId="5656DE04" w14:textId="77777777" w:rsidR="00326918" w:rsidRDefault="00326918">
      <w:bookmarkStart w:id="63" w:name="sub_26"/>
      <w:bookmarkEnd w:id="62"/>
      <w:r>
        <w:t>26. По итогам конкурсного отбора Организатор в течение 15 рабочих дней со дня проведения конкурсного отбора на основе протокола Конкурсной комиссии готовит и обеспечивает рассмотрение на заседании Правительства Тверской области в установленном порядке проекта постановления Правительства Тверской области о распределении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области.</w:t>
      </w:r>
    </w:p>
    <w:bookmarkEnd w:id="63"/>
    <w:p w14:paraId="5D9028E0" w14:textId="77777777" w:rsidR="00326918" w:rsidRDefault="00326918"/>
    <w:p w14:paraId="7E7D0904" w14:textId="77777777" w:rsidR="00326918" w:rsidRDefault="00326918">
      <w:pPr>
        <w:pStyle w:val="1"/>
      </w:pPr>
      <w:bookmarkStart w:id="64" w:name="sub_300"/>
      <w:r>
        <w:t>Раздел III</w:t>
      </w:r>
      <w:r>
        <w:br/>
        <w:t>Порядок предоставления иных межбюджетных трансфертов</w:t>
      </w:r>
    </w:p>
    <w:bookmarkEnd w:id="64"/>
    <w:p w14:paraId="1DCFD105" w14:textId="77777777" w:rsidR="00326918" w:rsidRDefault="00326918"/>
    <w:p w14:paraId="48927C51" w14:textId="77777777" w:rsidR="00326918" w:rsidRDefault="00326918">
      <w:bookmarkStart w:id="65" w:name="sub_27"/>
      <w:r>
        <w:t>27. Предоставление иных межбюджетных трансфертов осуществляется при соблюдении следующих условий:</w:t>
      </w:r>
    </w:p>
    <w:p w14:paraId="36B7FE8D" w14:textId="77777777" w:rsidR="00326918" w:rsidRDefault="00326918">
      <w:bookmarkStart w:id="66" w:name="sub_271"/>
      <w:bookmarkEnd w:id="65"/>
      <w:r>
        <w:t>1) наличие муниципального правового акта (муниципальных правовых актов) об утверждении муниципального проекта "Школьная инициатива", о порядке предварительного конкурсного отбора проектов в муниципальном образовании;</w:t>
      </w:r>
    </w:p>
    <w:p w14:paraId="4BAD39DE" w14:textId="77777777" w:rsidR="00326918" w:rsidRDefault="00326918">
      <w:bookmarkStart w:id="67" w:name="sub_272"/>
      <w:bookmarkEnd w:id="66"/>
      <w:r>
        <w:t>2) наличие в муниципальной программе мероприятия по реализации муниципального проекта "Школьная инициатива".</w:t>
      </w:r>
    </w:p>
    <w:p w14:paraId="4F91E0E6" w14:textId="77777777" w:rsidR="00326918" w:rsidRDefault="00326918">
      <w:bookmarkStart w:id="68" w:name="sub_28"/>
      <w:bookmarkEnd w:id="67"/>
      <w:r>
        <w:t xml:space="preserve">28. Перечисление иных межбюджетных трансфертов осуществляется после представления муниципальным образованием в адрес главного распорядителя копий документов, указанных в </w:t>
      </w:r>
      <w:hyperlink w:anchor="sub_27" w:history="1">
        <w:r>
          <w:rPr>
            <w:rStyle w:val="a4"/>
            <w:rFonts w:cs="Times New Roman CYR"/>
          </w:rPr>
          <w:t>пункте 27</w:t>
        </w:r>
      </w:hyperlink>
      <w:r>
        <w:t xml:space="preserve"> настоящего раздела, а также копий документов, подтверждающих в полном объеме фактическую поставку товаров, выполнение работ, оказание услуг в рамках реализации проекта.</w:t>
      </w:r>
    </w:p>
    <w:p w14:paraId="2A6DBCEF" w14:textId="77777777" w:rsidR="00326918" w:rsidRDefault="00326918">
      <w:bookmarkStart w:id="69" w:name="sub_29"/>
      <w:bookmarkEnd w:id="68"/>
      <w:r>
        <w:t xml:space="preserve">29. Документы, указанные в </w:t>
      </w:r>
      <w:hyperlink w:anchor="sub_27" w:history="1">
        <w:r>
          <w:rPr>
            <w:rStyle w:val="a4"/>
            <w:rFonts w:cs="Times New Roman CYR"/>
          </w:rPr>
          <w:t>пунктах 27</w:t>
        </w:r>
      </w:hyperlink>
      <w:r>
        <w:t xml:space="preserve">, </w:t>
      </w:r>
      <w:hyperlink w:anchor="sub_28" w:history="1">
        <w:r>
          <w:rPr>
            <w:rStyle w:val="a4"/>
            <w:rFonts w:cs="Times New Roman CYR"/>
          </w:rPr>
          <w:t>28</w:t>
        </w:r>
      </w:hyperlink>
      <w:r>
        <w:t xml:space="preserve"> настоящего раздела, представляются в срок не позднее 30 сентября года, в котором предоставляются иные межбюджетные трансферты.</w:t>
      </w:r>
    </w:p>
    <w:p w14:paraId="4EF5ED72" w14:textId="77777777" w:rsidR="00326918" w:rsidRDefault="00326918">
      <w:bookmarkStart w:id="70" w:name="sub_30"/>
      <w:bookmarkEnd w:id="69"/>
      <w:r>
        <w:t xml:space="preserve">30. Финансовое обеспечение расходов, связанных с разработкой технической документации по реализации проектов, осуществляется за счет средств местного бюджета. В случае если произошло увеличение стоимости проекта по отношению к обоснованию (расчету) стоимости проекта, представленного в соответствии с </w:t>
      </w:r>
      <w:hyperlink w:anchor="sub_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Порядка, финансовое обеспечение дополнительных расходов на реализацию проекта осуществляется за счет средств местного бюджета.</w:t>
      </w:r>
    </w:p>
    <w:bookmarkEnd w:id="70"/>
    <w:p w14:paraId="4BA31956" w14:textId="77777777" w:rsidR="00326918" w:rsidRDefault="00326918"/>
    <w:p w14:paraId="4B0FD9CC" w14:textId="77777777" w:rsidR="00326918" w:rsidRDefault="00326918">
      <w:pPr>
        <w:pStyle w:val="1"/>
      </w:pPr>
      <w:bookmarkStart w:id="71" w:name="sub_400"/>
      <w:r>
        <w:t>Раздел IV</w:t>
      </w:r>
      <w:r>
        <w:br/>
        <w:t>Контроль за целевым и эффективным использованием иных межбюджетных трансфертов</w:t>
      </w:r>
    </w:p>
    <w:bookmarkEnd w:id="71"/>
    <w:p w14:paraId="3A2353FB" w14:textId="77777777" w:rsidR="00326918" w:rsidRDefault="00326918"/>
    <w:p w14:paraId="78599B19" w14:textId="77777777" w:rsidR="00326918" w:rsidRDefault="00326918">
      <w:bookmarkStart w:id="72" w:name="sub_31"/>
      <w:r>
        <w:t xml:space="preserve">31. Контроль за целевым и эффективным использованием иных межбюджетных трансфертов, условий и порядка их предоставления осуществляется в соответствии с </w:t>
      </w:r>
      <w:hyperlink r:id="rId30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>.</w:t>
      </w:r>
    </w:p>
    <w:p w14:paraId="20A002E6" w14:textId="77777777" w:rsidR="00326918" w:rsidRDefault="00326918">
      <w:bookmarkStart w:id="73" w:name="sub_32"/>
      <w:bookmarkEnd w:id="72"/>
      <w:r>
        <w:t>32. Муниципальные образования в срок до 30 ноября года, в котором были получены иные межбюджетные трансферты, представляют главному распорядителю:</w:t>
      </w:r>
    </w:p>
    <w:p w14:paraId="359BEBED" w14:textId="77777777" w:rsidR="00326918" w:rsidRDefault="00326918">
      <w:bookmarkStart w:id="74" w:name="sub_321"/>
      <w:bookmarkEnd w:id="73"/>
      <w:r>
        <w:t xml:space="preserve">1) отчет об использовании иных межбюджетных трансфертов на реализацию проектов в рамках поддержки школьных инициатив Тверской области по форме согласно </w:t>
      </w:r>
      <w:hyperlink w:anchor="sub_1300" w:history="1">
        <w:r>
          <w:rPr>
            <w:rStyle w:val="a4"/>
            <w:rFonts w:cs="Times New Roman CYR"/>
          </w:rPr>
          <w:t>приложению 3</w:t>
        </w:r>
      </w:hyperlink>
      <w:r>
        <w:t xml:space="preserve"> к настоящему Порядку;</w:t>
      </w:r>
    </w:p>
    <w:p w14:paraId="39B6A9AE" w14:textId="77777777" w:rsidR="00326918" w:rsidRDefault="00326918">
      <w:bookmarkStart w:id="75" w:name="sub_322"/>
      <w:bookmarkEnd w:id="74"/>
      <w:r>
        <w:t>2) фотоматериалы о реализации проекта в цветном виде.</w:t>
      </w:r>
    </w:p>
    <w:p w14:paraId="2F985619" w14:textId="77777777" w:rsidR="00326918" w:rsidRDefault="00326918">
      <w:bookmarkStart w:id="76" w:name="sub_33"/>
      <w:bookmarkEnd w:id="75"/>
      <w:r>
        <w:t xml:space="preserve">33. В случае установления факта нецелевого использования иных межбюджетных трансфертов к муниципальным образованиям применяются бюджетные меры принуждения в соответствии с </w:t>
      </w:r>
      <w:hyperlink r:id="rId31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>.</w:t>
      </w:r>
    </w:p>
    <w:p w14:paraId="022BC76A" w14:textId="77777777" w:rsidR="00326918" w:rsidRDefault="00326918">
      <w:bookmarkStart w:id="77" w:name="sub_34"/>
      <w:bookmarkEnd w:id="76"/>
      <w:r>
        <w:t>34. В случае установления факта несоблюдения муниципальными образованиями требований, установленных настоящим Порядком, представления недостоверных сведений и документов полученные иные межбюджетные трансферты в полном объеме подлежат возврату в областной бюджет Тверской области.</w:t>
      </w:r>
    </w:p>
    <w:bookmarkEnd w:id="77"/>
    <w:p w14:paraId="648DE82D" w14:textId="77777777" w:rsidR="00326918" w:rsidRDefault="00326918"/>
    <w:p w14:paraId="3310E8CF" w14:textId="77777777" w:rsidR="00326918" w:rsidRDefault="00326918">
      <w:pPr>
        <w:jc w:val="right"/>
        <w:rPr>
          <w:rStyle w:val="a3"/>
          <w:rFonts w:ascii="Arial" w:hAnsi="Arial" w:cs="Arial"/>
          <w:bCs/>
        </w:rPr>
      </w:pPr>
      <w:bookmarkStart w:id="78" w:name="sub_11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из областного бюджета Тверской области иных</w:t>
      </w:r>
      <w:r>
        <w:rPr>
          <w:rStyle w:val="a3"/>
          <w:rFonts w:ascii="Arial" w:hAnsi="Arial" w:cs="Arial"/>
          <w:bCs/>
        </w:rPr>
        <w:br/>
        <w:t>межбюджетных трансфертов местным бюджетам</w:t>
      </w:r>
      <w:r>
        <w:rPr>
          <w:rStyle w:val="a3"/>
          <w:rFonts w:ascii="Arial" w:hAnsi="Arial" w:cs="Arial"/>
          <w:bCs/>
        </w:rPr>
        <w:br/>
        <w:t>на реализацию проектов в рамках поддержки</w:t>
      </w:r>
      <w:r>
        <w:rPr>
          <w:rStyle w:val="a3"/>
          <w:rFonts w:ascii="Arial" w:hAnsi="Arial" w:cs="Arial"/>
          <w:bCs/>
        </w:rPr>
        <w:br/>
        <w:t>школьных инициатив Тверской области</w:t>
      </w:r>
    </w:p>
    <w:bookmarkEnd w:id="78"/>
    <w:p w14:paraId="2AC00B3E" w14:textId="77777777" w:rsidR="00326918" w:rsidRDefault="00326918"/>
    <w:p w14:paraId="247C0C49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Заявка</w:t>
      </w:r>
    </w:p>
    <w:p w14:paraId="45F0204A" w14:textId="77777777" w:rsidR="00326918" w:rsidRDefault="00326918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на участие в конкурсном отборе</w:t>
      </w:r>
    </w:p>
    <w:p w14:paraId="28139392" w14:textId="77777777" w:rsidR="00326918" w:rsidRDefault="00326918"/>
    <w:p w14:paraId="121115F8" w14:textId="77777777" w:rsidR="00326918" w:rsidRDefault="00326918">
      <w:pPr>
        <w:pStyle w:val="a6"/>
        <w:rPr>
          <w:sz w:val="20"/>
          <w:szCs w:val="20"/>
        </w:rPr>
      </w:pPr>
      <w:bookmarkStart w:id="79" w:name="sub_1101"/>
      <w:r>
        <w:rPr>
          <w:sz w:val="20"/>
          <w:szCs w:val="20"/>
        </w:rPr>
        <w:t xml:space="preserve">     1.    Наименование   муниципального  образования  Тверской  области:</w:t>
      </w:r>
    </w:p>
    <w:bookmarkEnd w:id="79"/>
    <w:p w14:paraId="34847AF9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__________________________________________________________________.</w:t>
      </w:r>
    </w:p>
    <w:p w14:paraId="596E7EEB" w14:textId="77777777" w:rsidR="00326918" w:rsidRDefault="00326918">
      <w:pPr>
        <w:pStyle w:val="a6"/>
        <w:rPr>
          <w:sz w:val="20"/>
          <w:szCs w:val="20"/>
        </w:rPr>
      </w:pPr>
      <w:bookmarkStart w:id="80" w:name="sub_1102"/>
      <w:r>
        <w:rPr>
          <w:sz w:val="20"/>
          <w:szCs w:val="20"/>
        </w:rPr>
        <w:t xml:space="preserve">     2.    Численность   населения  муниципального  образования  Тверской</w:t>
      </w:r>
    </w:p>
    <w:bookmarkEnd w:id="80"/>
    <w:p w14:paraId="7F07DCC0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на 1 января текущего года:</w:t>
      </w:r>
    </w:p>
    <w:p w14:paraId="6BACBAB7" w14:textId="77777777" w:rsidR="00326918" w:rsidRDefault="00326918">
      <w:pPr>
        <w:pStyle w:val="a6"/>
        <w:rPr>
          <w:sz w:val="20"/>
          <w:szCs w:val="20"/>
        </w:rPr>
      </w:pPr>
      <w:bookmarkStart w:id="81" w:name="sub_1103"/>
      <w:r>
        <w:rPr>
          <w:sz w:val="20"/>
          <w:szCs w:val="20"/>
        </w:rPr>
        <w:t xml:space="preserve">     3.  Сведения  о  проекте,  направляемом  на конкурсный отбор в целях</w:t>
      </w:r>
    </w:p>
    <w:bookmarkEnd w:id="81"/>
    <w:p w14:paraId="5C84002E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получения  из  областного  бюджета  Тверской  области  иных  межбюджетных</w:t>
      </w:r>
    </w:p>
    <w:p w14:paraId="4F07CEBC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трансфертов  местным  бюджетам  на реализацию проектов в рамках поддержки</w:t>
      </w:r>
    </w:p>
    <w:p w14:paraId="7992DCF5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школьных инициатив Тверской области (далее - проект):</w:t>
      </w:r>
    </w:p>
    <w:p w14:paraId="12339AF8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160"/>
        <w:gridCol w:w="1756"/>
      </w:tblGrid>
      <w:tr w:rsidR="00326918" w14:paraId="6676A594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83A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263" w14:textId="77777777" w:rsidR="00326918" w:rsidRDefault="00326918">
            <w:pPr>
              <w:pStyle w:val="a5"/>
            </w:pPr>
            <w:r>
              <w:t>Наименование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BC73A" w14:textId="77777777" w:rsidR="00326918" w:rsidRDefault="00326918">
            <w:pPr>
              <w:pStyle w:val="a5"/>
            </w:pPr>
          </w:p>
        </w:tc>
      </w:tr>
      <w:tr w:rsidR="00326918" w14:paraId="6DCB0FEA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0BB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A56" w14:textId="77777777" w:rsidR="00326918" w:rsidRDefault="00326918">
            <w:pPr>
              <w:pStyle w:val="a5"/>
            </w:pPr>
            <w:r>
              <w:t>Цель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25E5F" w14:textId="77777777" w:rsidR="00326918" w:rsidRDefault="00326918">
            <w:pPr>
              <w:pStyle w:val="a5"/>
            </w:pPr>
          </w:p>
        </w:tc>
      </w:tr>
      <w:tr w:rsidR="00326918" w14:paraId="447C5240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70F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872" w14:textId="77777777" w:rsidR="00326918" w:rsidRDefault="00326918">
            <w:pPr>
              <w:pStyle w:val="a5"/>
            </w:pPr>
            <w:r>
              <w:t>Основные задачи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6D0FE" w14:textId="77777777" w:rsidR="00326918" w:rsidRDefault="00326918">
            <w:pPr>
              <w:pStyle w:val="a5"/>
            </w:pPr>
          </w:p>
        </w:tc>
      </w:tr>
      <w:tr w:rsidR="00326918" w14:paraId="62F8FAF0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101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8D1" w14:textId="77777777" w:rsidR="00326918" w:rsidRDefault="00326918">
            <w:pPr>
              <w:pStyle w:val="a5"/>
            </w:pPr>
            <w:r>
              <w:t>Ожидаемые результаты реализации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29A5F" w14:textId="77777777" w:rsidR="00326918" w:rsidRDefault="00326918">
            <w:pPr>
              <w:pStyle w:val="a5"/>
            </w:pPr>
          </w:p>
        </w:tc>
      </w:tr>
      <w:tr w:rsidR="00326918" w14:paraId="25C9BF20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D85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31C" w14:textId="77777777" w:rsidR="00326918" w:rsidRDefault="00326918">
            <w:pPr>
              <w:pStyle w:val="a5"/>
            </w:pPr>
            <w:r>
              <w:t>Дата и порядковый номер регистрации в журнале входящей корреспонденции конкурсной документации, представленной в целях проведения предварительного отбора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2A111" w14:textId="77777777" w:rsidR="00326918" w:rsidRDefault="00326918">
            <w:pPr>
              <w:pStyle w:val="a5"/>
            </w:pPr>
          </w:p>
        </w:tc>
      </w:tr>
      <w:tr w:rsidR="00326918" w14:paraId="100A4738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012" w14:textId="77777777" w:rsidR="00326918" w:rsidRDefault="00326918">
            <w:pPr>
              <w:pStyle w:val="a5"/>
              <w:jc w:val="center"/>
            </w:pPr>
            <w:r>
              <w:t>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D63" w14:textId="77777777" w:rsidR="00326918" w:rsidRDefault="00326918">
            <w:pPr>
              <w:pStyle w:val="a5"/>
            </w:pPr>
            <w:r>
              <w:t>Срок реализации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BB98D" w14:textId="77777777" w:rsidR="00326918" w:rsidRDefault="00326918">
            <w:pPr>
              <w:pStyle w:val="a5"/>
            </w:pPr>
          </w:p>
        </w:tc>
      </w:tr>
      <w:tr w:rsidR="00326918" w14:paraId="5C25B085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F85" w14:textId="77777777" w:rsidR="00326918" w:rsidRDefault="00326918">
            <w:pPr>
              <w:pStyle w:val="a5"/>
              <w:jc w:val="center"/>
            </w:pPr>
            <w: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9A7" w14:textId="77777777" w:rsidR="00326918" w:rsidRDefault="00326918">
            <w:pPr>
              <w:pStyle w:val="a5"/>
            </w:pPr>
            <w:r>
              <w:t>Целевая аудитория (количество благополучателей от реализации проекта)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97AB7" w14:textId="77777777" w:rsidR="00326918" w:rsidRDefault="00326918">
            <w:pPr>
              <w:pStyle w:val="a5"/>
            </w:pPr>
          </w:p>
        </w:tc>
      </w:tr>
      <w:tr w:rsidR="00326918" w14:paraId="4217043C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9D7" w14:textId="77777777" w:rsidR="00326918" w:rsidRDefault="00326918">
            <w:pPr>
              <w:pStyle w:val="a5"/>
              <w:jc w:val="center"/>
            </w:pPr>
            <w:r>
              <w:t>8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AE" w14:textId="77777777" w:rsidR="00326918" w:rsidRDefault="00326918">
            <w:pPr>
              <w:pStyle w:val="a5"/>
            </w:pPr>
            <w:r>
              <w:t>Количество человек, участвующих в разработке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4A79" w14:textId="77777777" w:rsidR="00326918" w:rsidRDefault="00326918">
            <w:pPr>
              <w:pStyle w:val="a5"/>
            </w:pPr>
          </w:p>
        </w:tc>
      </w:tr>
      <w:tr w:rsidR="00326918" w14:paraId="500C0A8A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A71" w14:textId="77777777" w:rsidR="00326918" w:rsidRDefault="00326918">
            <w:pPr>
              <w:pStyle w:val="a5"/>
              <w:jc w:val="center"/>
            </w:pPr>
            <w:r>
              <w:t>9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FF6" w14:textId="77777777" w:rsidR="00326918" w:rsidRDefault="00326918">
            <w:pPr>
              <w:pStyle w:val="a5"/>
            </w:pPr>
            <w:r>
              <w:t>Информация о реализации аналогичных проектов на территории муниципального образования Тверской области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7A89A" w14:textId="77777777" w:rsidR="00326918" w:rsidRDefault="00326918">
            <w:pPr>
              <w:pStyle w:val="a5"/>
            </w:pPr>
          </w:p>
        </w:tc>
      </w:tr>
      <w:tr w:rsidR="00326918" w14:paraId="6BAA9FBF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DD" w14:textId="77777777" w:rsidR="00326918" w:rsidRDefault="00326918">
            <w:pPr>
              <w:pStyle w:val="a5"/>
              <w:jc w:val="center"/>
            </w:pPr>
            <w: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068" w14:textId="77777777" w:rsidR="00326918" w:rsidRDefault="00326918">
            <w:pPr>
              <w:pStyle w:val="a5"/>
            </w:pPr>
            <w:r>
              <w:t>Информация о реализации аналогичных проектов в муниципальной общеобразовательной организаций (далее - школа), в которой предполагается реализация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BD8D7" w14:textId="77777777" w:rsidR="00326918" w:rsidRDefault="00326918">
            <w:pPr>
              <w:pStyle w:val="a5"/>
            </w:pPr>
          </w:p>
        </w:tc>
      </w:tr>
      <w:tr w:rsidR="00326918" w14:paraId="026A858A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4F5" w14:textId="77777777" w:rsidR="00326918" w:rsidRDefault="00326918">
            <w:pPr>
              <w:pStyle w:val="a5"/>
              <w:jc w:val="center"/>
            </w:pPr>
            <w: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424" w14:textId="77777777" w:rsidR="00326918" w:rsidRDefault="00326918">
            <w:pPr>
              <w:pStyle w:val="a5"/>
            </w:pPr>
            <w:r>
              <w:t>Использование печатных средств массовой информации для информирования о проекте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F0833" w14:textId="77777777" w:rsidR="00326918" w:rsidRDefault="00326918">
            <w:pPr>
              <w:pStyle w:val="a5"/>
            </w:pPr>
          </w:p>
        </w:tc>
      </w:tr>
      <w:tr w:rsidR="00326918" w14:paraId="7F3E7570" w14:textId="77777777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018" w14:textId="77777777" w:rsidR="00326918" w:rsidRDefault="00326918">
            <w:pPr>
              <w:pStyle w:val="a5"/>
              <w:jc w:val="center"/>
            </w:pPr>
            <w: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4512" w14:textId="77777777" w:rsidR="00326918" w:rsidRDefault="00326918">
            <w:pPr>
              <w:pStyle w:val="a5"/>
            </w:pPr>
            <w:r>
              <w:t>Использование информационно-телекоммуникационной сети Интернет (сайта школы, социальные сети и др.) для информировании о проекте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D80AF" w14:textId="77777777" w:rsidR="00326918" w:rsidRDefault="00326918">
            <w:pPr>
              <w:pStyle w:val="a5"/>
            </w:pPr>
          </w:p>
        </w:tc>
      </w:tr>
    </w:tbl>
    <w:p w14:paraId="1A2C4EEA" w14:textId="77777777" w:rsidR="00326918" w:rsidRDefault="00326918"/>
    <w:p w14:paraId="30DC18FC" w14:textId="77777777" w:rsidR="00326918" w:rsidRDefault="00326918">
      <w:pPr>
        <w:pStyle w:val="a6"/>
        <w:rPr>
          <w:sz w:val="22"/>
          <w:szCs w:val="22"/>
        </w:rPr>
      </w:pPr>
      <w:bookmarkStart w:id="82" w:name="sub_1104"/>
      <w:r>
        <w:rPr>
          <w:sz w:val="22"/>
          <w:szCs w:val="22"/>
        </w:rPr>
        <w:t xml:space="preserve">     4. Сведения об авторах проекта:</w:t>
      </w:r>
    </w:p>
    <w:bookmarkEnd w:id="82"/>
    <w:p w14:paraId="06B75B4F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159"/>
        <w:gridCol w:w="1761"/>
      </w:tblGrid>
      <w:tr w:rsidR="00326918" w14:paraId="10DE4FAD" w14:textId="77777777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E6C" w14:textId="77777777" w:rsidR="00326918" w:rsidRDefault="003269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5BF8" w14:textId="77777777" w:rsidR="00326918" w:rsidRDefault="00326918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CFE8E" w14:textId="77777777" w:rsidR="00326918" w:rsidRDefault="00326918">
            <w:pPr>
              <w:pStyle w:val="a5"/>
              <w:jc w:val="center"/>
            </w:pPr>
            <w:r>
              <w:t>Класс</w:t>
            </w:r>
          </w:p>
        </w:tc>
      </w:tr>
      <w:tr w:rsidR="00326918" w14:paraId="0878E9B8" w14:textId="77777777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44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B1F" w14:textId="77777777" w:rsidR="00326918" w:rsidRDefault="00326918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A1874" w14:textId="77777777" w:rsidR="00326918" w:rsidRDefault="00326918">
            <w:pPr>
              <w:pStyle w:val="a5"/>
            </w:pPr>
          </w:p>
        </w:tc>
      </w:tr>
      <w:tr w:rsidR="00326918" w14:paraId="2E0A3A11" w14:textId="77777777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793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0EE" w14:textId="77777777" w:rsidR="00326918" w:rsidRDefault="00326918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02BBA" w14:textId="77777777" w:rsidR="00326918" w:rsidRDefault="00326918">
            <w:pPr>
              <w:pStyle w:val="a5"/>
            </w:pPr>
          </w:p>
        </w:tc>
      </w:tr>
      <w:tr w:rsidR="00326918" w14:paraId="7D8402F9" w14:textId="77777777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A31" w14:textId="77777777" w:rsidR="00326918" w:rsidRDefault="00326918">
            <w:pPr>
              <w:pStyle w:val="a5"/>
              <w:jc w:val="center"/>
            </w:pPr>
            <w:r>
              <w:t>...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699" w14:textId="77777777" w:rsidR="00326918" w:rsidRDefault="00326918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31B87" w14:textId="77777777" w:rsidR="00326918" w:rsidRDefault="00326918">
            <w:pPr>
              <w:pStyle w:val="a5"/>
            </w:pPr>
          </w:p>
        </w:tc>
      </w:tr>
    </w:tbl>
    <w:p w14:paraId="4C73111A" w14:textId="77777777" w:rsidR="00326918" w:rsidRDefault="00326918"/>
    <w:p w14:paraId="7563FC04" w14:textId="77777777" w:rsidR="00326918" w:rsidRDefault="00326918">
      <w:pPr>
        <w:pStyle w:val="a6"/>
        <w:rPr>
          <w:sz w:val="22"/>
          <w:szCs w:val="22"/>
        </w:rPr>
      </w:pPr>
      <w:bookmarkStart w:id="83" w:name="sub_1105"/>
      <w:r>
        <w:rPr>
          <w:sz w:val="22"/>
          <w:szCs w:val="22"/>
        </w:rPr>
        <w:t xml:space="preserve">     5. Место реализации проекта:</w:t>
      </w:r>
    </w:p>
    <w:bookmarkEnd w:id="83"/>
    <w:p w14:paraId="17C82309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38"/>
        <w:gridCol w:w="1761"/>
      </w:tblGrid>
      <w:tr w:rsidR="00326918" w14:paraId="72E9F2AE" w14:textId="77777777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43A" w14:textId="77777777" w:rsidR="00326918" w:rsidRDefault="003269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B9C" w14:textId="77777777" w:rsidR="00326918" w:rsidRDefault="00326918">
            <w:pPr>
              <w:pStyle w:val="a5"/>
              <w:jc w:val="center"/>
            </w:pPr>
            <w:r>
              <w:t>Наименование школы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40F0" w14:textId="77777777" w:rsidR="00326918" w:rsidRDefault="00326918">
            <w:pPr>
              <w:pStyle w:val="a5"/>
            </w:pPr>
          </w:p>
        </w:tc>
      </w:tr>
      <w:tr w:rsidR="00326918" w14:paraId="5C77B7DC" w14:textId="77777777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F98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0BA" w14:textId="77777777" w:rsidR="00326918" w:rsidRDefault="00326918">
            <w:pPr>
              <w:pStyle w:val="a5"/>
            </w:pPr>
            <w:r>
              <w:t>Общее количество обучающихся в школе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067D" w14:textId="77777777" w:rsidR="00326918" w:rsidRDefault="00326918">
            <w:pPr>
              <w:pStyle w:val="a5"/>
            </w:pPr>
          </w:p>
        </w:tc>
      </w:tr>
      <w:tr w:rsidR="00326918" w14:paraId="662C75BB" w14:textId="77777777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394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ABE" w14:textId="77777777" w:rsidR="00326918" w:rsidRDefault="00326918">
            <w:pPr>
              <w:pStyle w:val="a5"/>
            </w:pPr>
            <w:r>
              <w:t>Количество обучающихся 8 - 11 классов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6D1B" w14:textId="77777777" w:rsidR="00326918" w:rsidRDefault="00326918">
            <w:pPr>
              <w:pStyle w:val="a5"/>
            </w:pPr>
          </w:p>
        </w:tc>
      </w:tr>
    </w:tbl>
    <w:p w14:paraId="52AD675E" w14:textId="77777777" w:rsidR="00326918" w:rsidRDefault="00326918"/>
    <w:p w14:paraId="61635238" w14:textId="77777777" w:rsidR="00326918" w:rsidRDefault="00326918">
      <w:pPr>
        <w:pStyle w:val="a6"/>
        <w:rPr>
          <w:sz w:val="22"/>
          <w:szCs w:val="22"/>
        </w:rPr>
      </w:pPr>
      <w:bookmarkStart w:id="84" w:name="sub_1106"/>
      <w:r>
        <w:rPr>
          <w:sz w:val="22"/>
          <w:szCs w:val="22"/>
        </w:rPr>
        <w:t xml:space="preserve">     6. Информация о проработке проекта:</w:t>
      </w:r>
    </w:p>
    <w:bookmarkEnd w:id="84"/>
    <w:p w14:paraId="3A561CB7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138"/>
        <w:gridCol w:w="1894"/>
      </w:tblGrid>
      <w:tr w:rsidR="00326918" w14:paraId="7B62692C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150" w14:textId="77777777" w:rsidR="00326918" w:rsidRDefault="003269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2D2" w14:textId="77777777" w:rsidR="00326918" w:rsidRDefault="00326918">
            <w:pPr>
              <w:pStyle w:val="a5"/>
              <w:jc w:val="center"/>
            </w:pPr>
            <w:r>
              <w:t>Дополнительные материалы к проекту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AF414" w14:textId="77777777" w:rsidR="00326918" w:rsidRDefault="00326918">
            <w:pPr>
              <w:pStyle w:val="a5"/>
              <w:jc w:val="center"/>
            </w:pPr>
            <w:r>
              <w:t>Информация о наличии или отсутствии (да/нет) (при наличии - приложить к заявке)</w:t>
            </w:r>
          </w:p>
        </w:tc>
      </w:tr>
      <w:tr w:rsidR="00326918" w14:paraId="51D28696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8E3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F28" w14:textId="77777777" w:rsidR="00326918" w:rsidRDefault="00326918">
            <w:pPr>
              <w:pStyle w:val="a5"/>
            </w:pPr>
            <w:r>
              <w:t>Краткий сметный расчет стоимости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C6F32" w14:textId="77777777" w:rsidR="00326918" w:rsidRDefault="00326918">
            <w:pPr>
              <w:pStyle w:val="a5"/>
            </w:pPr>
          </w:p>
        </w:tc>
      </w:tr>
      <w:tr w:rsidR="00326918" w14:paraId="1366742F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5E4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6CC" w14:textId="77777777" w:rsidR="00326918" w:rsidRDefault="00326918">
            <w:pPr>
              <w:pStyle w:val="a5"/>
            </w:pPr>
            <w:r>
              <w:t>Эскизы, чертежи, схемы, фотографии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61813" w14:textId="77777777" w:rsidR="00326918" w:rsidRDefault="00326918">
            <w:pPr>
              <w:pStyle w:val="a5"/>
            </w:pPr>
          </w:p>
        </w:tc>
      </w:tr>
      <w:tr w:rsidR="00326918" w14:paraId="75CDE64E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C66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C047" w14:textId="77777777" w:rsidR="00326918" w:rsidRDefault="00326918">
            <w:pPr>
              <w:pStyle w:val="a5"/>
            </w:pPr>
            <w:r>
              <w:t>Оценка востребованности проекта (на основе опросных листов мнения обучающихся или информация о количестве обучающихся, проголосовавших за реализацию данного проекта)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B3ADC" w14:textId="77777777" w:rsidR="00326918" w:rsidRDefault="00326918">
            <w:pPr>
              <w:pStyle w:val="a5"/>
            </w:pPr>
          </w:p>
        </w:tc>
      </w:tr>
      <w:tr w:rsidR="00326918" w14:paraId="274E3051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D1D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6843" w14:textId="77777777" w:rsidR="00326918" w:rsidRDefault="00326918">
            <w:pPr>
              <w:pStyle w:val="a5"/>
            </w:pPr>
            <w:r>
              <w:t>Социально-экономическое обоснование реализации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EAD61" w14:textId="77777777" w:rsidR="00326918" w:rsidRDefault="00326918">
            <w:pPr>
              <w:pStyle w:val="a5"/>
            </w:pPr>
          </w:p>
        </w:tc>
      </w:tr>
      <w:tr w:rsidR="00326918" w14:paraId="0D3B5219" w14:textId="77777777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13D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BBF" w14:textId="77777777" w:rsidR="00326918" w:rsidRDefault="00326918">
            <w:pPr>
              <w:pStyle w:val="a5"/>
            </w:pPr>
            <w:r>
              <w:t>Расчет потребности на содержание реализованного проекта в последующие годы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2D829" w14:textId="77777777" w:rsidR="00326918" w:rsidRDefault="00326918">
            <w:pPr>
              <w:pStyle w:val="a5"/>
            </w:pPr>
          </w:p>
        </w:tc>
      </w:tr>
    </w:tbl>
    <w:p w14:paraId="37C93B36" w14:textId="77777777" w:rsidR="00326918" w:rsidRDefault="00326918"/>
    <w:p w14:paraId="3DF14DF3" w14:textId="77777777" w:rsidR="00326918" w:rsidRDefault="00326918">
      <w:pPr>
        <w:jc w:val="right"/>
        <w:rPr>
          <w:rStyle w:val="a3"/>
          <w:rFonts w:ascii="Arial" w:hAnsi="Arial" w:cs="Arial"/>
          <w:bCs/>
        </w:rPr>
      </w:pPr>
      <w:bookmarkStart w:id="85" w:name="sub_1200"/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из областного бюджета Тверской области иных</w:t>
      </w:r>
      <w:r>
        <w:rPr>
          <w:rStyle w:val="a3"/>
          <w:rFonts w:ascii="Arial" w:hAnsi="Arial" w:cs="Arial"/>
          <w:bCs/>
        </w:rPr>
        <w:br/>
        <w:t>межбюджетных трансфертов местным бюджетам</w:t>
      </w:r>
      <w:r>
        <w:rPr>
          <w:rStyle w:val="a3"/>
          <w:rFonts w:ascii="Arial" w:hAnsi="Arial" w:cs="Arial"/>
          <w:bCs/>
        </w:rPr>
        <w:br/>
        <w:t>на реализацию проектов в рамках поддержки</w:t>
      </w:r>
      <w:r>
        <w:rPr>
          <w:rStyle w:val="a3"/>
          <w:rFonts w:ascii="Arial" w:hAnsi="Arial" w:cs="Arial"/>
          <w:bCs/>
        </w:rPr>
        <w:br/>
        <w:t>школьных инициатив Тверской области</w:t>
      </w:r>
    </w:p>
    <w:bookmarkEnd w:id="85"/>
    <w:p w14:paraId="6D483A1E" w14:textId="77777777" w:rsidR="00326918" w:rsidRDefault="00326918"/>
    <w:p w14:paraId="06EA7EBF" w14:textId="77777777" w:rsidR="00326918" w:rsidRDefault="00326918">
      <w:pPr>
        <w:pStyle w:val="1"/>
      </w:pPr>
      <w:r>
        <w:t>Значения</w:t>
      </w:r>
      <w:r>
        <w:br/>
        <w:t>критериев конкурсного отбора проектов</w:t>
      </w:r>
    </w:p>
    <w:p w14:paraId="6D0D23F3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792"/>
        <w:gridCol w:w="4748"/>
        <w:gridCol w:w="1398"/>
      </w:tblGrid>
      <w:tr w:rsidR="00326918" w14:paraId="55AB943C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4D1" w14:textId="77777777" w:rsidR="00326918" w:rsidRDefault="003269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35D" w14:textId="77777777" w:rsidR="00326918" w:rsidRDefault="00326918">
            <w:pPr>
              <w:pStyle w:val="a5"/>
              <w:jc w:val="center"/>
            </w:pPr>
            <w:r>
              <w:t>Наименования критериев конкурсного отбора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DAA" w14:textId="77777777" w:rsidR="00326918" w:rsidRDefault="00326918">
            <w:pPr>
              <w:pStyle w:val="a5"/>
              <w:jc w:val="center"/>
            </w:pPr>
            <w:r>
              <w:t>Значения критериев конкурсного отбора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DC84" w14:textId="77777777" w:rsidR="00326918" w:rsidRDefault="00326918">
            <w:pPr>
              <w:pStyle w:val="a5"/>
              <w:jc w:val="center"/>
            </w:pPr>
            <w:r>
              <w:t>Количество баллов</w:t>
            </w:r>
          </w:p>
        </w:tc>
      </w:tr>
      <w:tr w:rsidR="00326918" w14:paraId="66A3C7E4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B4C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2DC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A02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1829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</w:tr>
      <w:tr w:rsidR="00326918" w14:paraId="5062EA7F" w14:textId="777777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E5B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B71" w14:textId="77777777" w:rsidR="00326918" w:rsidRDefault="00326918">
            <w:pPr>
              <w:pStyle w:val="a5"/>
            </w:pPr>
            <w:r>
              <w:t>Инновационность и уникальность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BB5" w14:textId="77777777" w:rsidR="00326918" w:rsidRDefault="00326918">
            <w:pPr>
              <w:pStyle w:val="a5"/>
            </w:pPr>
            <w:r>
              <w:t>Аналогичный проект ранее не реализовывался на территории данного муниципального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2C9C3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</w:tr>
      <w:tr w:rsidR="00326918" w14:paraId="2870C429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CAEDDD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42E6B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7E2" w14:textId="77777777" w:rsidR="00326918" w:rsidRDefault="00326918">
            <w:pPr>
              <w:pStyle w:val="a5"/>
            </w:pPr>
            <w:r>
              <w:t>Аналогичный проект был реализован в других школах данного муниципального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1A11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</w:tr>
      <w:tr w:rsidR="00326918" w14:paraId="11567E60" w14:textId="77777777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222566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EFC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DF3" w14:textId="77777777" w:rsidR="00326918" w:rsidRDefault="00326918">
            <w:pPr>
              <w:pStyle w:val="a5"/>
            </w:pPr>
            <w:r>
              <w:t>Аналогичный проект ранее был реализован в данной школе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5542" w14:textId="77777777" w:rsidR="00326918" w:rsidRDefault="00326918">
            <w:pPr>
              <w:pStyle w:val="a5"/>
              <w:jc w:val="center"/>
            </w:pPr>
            <w:r>
              <w:t>0</w:t>
            </w:r>
          </w:p>
        </w:tc>
      </w:tr>
      <w:tr w:rsidR="00326918" w14:paraId="15482DF4" w14:textId="777777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199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D7150" w14:textId="77777777" w:rsidR="00326918" w:rsidRDefault="00326918">
            <w:pPr>
              <w:pStyle w:val="a5"/>
            </w:pPr>
            <w:r>
              <w:t>Актуальность и социальная значимость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5E2" w14:textId="77777777" w:rsidR="00326918" w:rsidRDefault="00326918">
            <w:pPr>
              <w:pStyle w:val="a5"/>
            </w:pPr>
            <w:r>
              <w:t>Доля благополучателей от числа обучающихся школы более 90%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5C7A0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</w:tr>
      <w:tr w:rsidR="00326918" w14:paraId="5AA448F6" w14:textId="77777777">
        <w:tc>
          <w:tcPr>
            <w:tcW w:w="6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A18A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F1F0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6FA" w14:textId="77777777" w:rsidR="00326918" w:rsidRDefault="00326918">
            <w:pPr>
              <w:pStyle w:val="a5"/>
            </w:pPr>
            <w:r>
              <w:t>Доля благополучателей от числа обучающихся школы от 80 до 90%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33926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</w:tr>
      <w:tr w:rsidR="00326918" w14:paraId="2061FC60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8FDD41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8094B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D54" w14:textId="77777777" w:rsidR="00326918" w:rsidRDefault="00326918">
            <w:pPr>
              <w:pStyle w:val="a5"/>
            </w:pPr>
            <w:r>
              <w:t>Доля благополучателей от числа обучающихся школы от 70 до 80%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DA5C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</w:tr>
      <w:tr w:rsidR="00326918" w14:paraId="4E3ADCB6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1BB994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047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1A4" w14:textId="77777777" w:rsidR="00326918" w:rsidRDefault="00326918">
            <w:pPr>
              <w:pStyle w:val="a5"/>
            </w:pPr>
            <w:r>
              <w:t>Доля благополучателей от числа обучающихся школы от 60 до 70%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4D638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</w:tr>
      <w:tr w:rsidR="00326918" w14:paraId="2A562BD0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321F10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86B2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B5C" w14:textId="77777777" w:rsidR="00326918" w:rsidRDefault="00326918">
            <w:pPr>
              <w:pStyle w:val="a5"/>
            </w:pPr>
            <w:r>
              <w:t>Доля благополучателей от числа обучающихся школы от 50 до 60%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1C317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</w:tr>
      <w:tr w:rsidR="00326918" w14:paraId="74E23067" w14:textId="77777777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B97F7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A8E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2E5" w14:textId="77777777" w:rsidR="00326918" w:rsidRDefault="00326918">
            <w:pPr>
              <w:pStyle w:val="a5"/>
            </w:pPr>
            <w:r>
              <w:t>Доля благополучателей от числа обучающихся школы менее 50%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E808" w14:textId="77777777" w:rsidR="00326918" w:rsidRDefault="00326918">
            <w:pPr>
              <w:pStyle w:val="a5"/>
              <w:jc w:val="center"/>
            </w:pPr>
            <w:r>
              <w:t>0</w:t>
            </w:r>
          </w:p>
        </w:tc>
      </w:tr>
      <w:tr w:rsidR="00326918" w14:paraId="2CBA1A75" w14:textId="777777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3C9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3DF" w14:textId="77777777" w:rsidR="00326918" w:rsidRDefault="00326918">
            <w:pPr>
              <w:pStyle w:val="a5"/>
            </w:pPr>
            <w:r>
              <w:t>Проработанность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14A" w14:textId="77777777" w:rsidR="00326918" w:rsidRDefault="00326918">
            <w:pPr>
              <w:pStyle w:val="a5"/>
            </w:pPr>
            <w:r>
              <w:t xml:space="preserve">Наличие дополнительных материалов к проекту по пяти направлениям в соответствии с </w:t>
            </w:r>
            <w:hyperlink w:anchor="sub_1106" w:history="1">
              <w:r>
                <w:rPr>
                  <w:rStyle w:val="a4"/>
                  <w:rFonts w:cs="Times New Roman CYR"/>
                </w:rPr>
                <w:t>пунктом 6</w:t>
              </w:r>
            </w:hyperlink>
            <w: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D4E1B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</w:tr>
      <w:tr w:rsidR="00326918" w14:paraId="5299FE4D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95D145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A2AF1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887" w14:textId="77777777" w:rsidR="00326918" w:rsidRDefault="00326918">
            <w:pPr>
              <w:pStyle w:val="a5"/>
            </w:pPr>
            <w:r>
              <w:t xml:space="preserve">Наличие дополнительных материалов к проекту по четырем направлениям в соответствии с </w:t>
            </w:r>
            <w:hyperlink w:anchor="sub_1106" w:history="1">
              <w:r>
                <w:rPr>
                  <w:rStyle w:val="a4"/>
                  <w:rFonts w:cs="Times New Roman CYR"/>
                </w:rPr>
                <w:t>пунктом 6</w:t>
              </w:r>
            </w:hyperlink>
            <w: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128E0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</w:tr>
      <w:tr w:rsidR="00326918" w14:paraId="74459AF7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BDC382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255E1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1C3" w14:textId="77777777" w:rsidR="00326918" w:rsidRDefault="00326918">
            <w:pPr>
              <w:pStyle w:val="a5"/>
            </w:pPr>
            <w:r>
              <w:t xml:space="preserve">Наличие дополнительных материалов к проекту по трем направлениям в соответствии с </w:t>
            </w:r>
            <w:hyperlink w:anchor="sub_1106" w:history="1">
              <w:r>
                <w:rPr>
                  <w:rStyle w:val="a4"/>
                  <w:rFonts w:cs="Times New Roman CYR"/>
                </w:rPr>
                <w:t>пунктом 6</w:t>
              </w:r>
            </w:hyperlink>
            <w: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6216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</w:tr>
      <w:tr w:rsidR="00326918" w14:paraId="07488A2A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6DFAF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F84A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62B" w14:textId="77777777" w:rsidR="00326918" w:rsidRDefault="00326918">
            <w:pPr>
              <w:pStyle w:val="a5"/>
            </w:pPr>
            <w:r>
              <w:t xml:space="preserve">Наличие дополнительных материалов к проекту по двум направлениям в соответствии с </w:t>
            </w:r>
            <w:hyperlink w:anchor="sub_1106" w:history="1">
              <w:r>
                <w:rPr>
                  <w:rStyle w:val="a4"/>
                  <w:rFonts w:cs="Times New Roman CYR"/>
                </w:rPr>
                <w:t>пунктом 6</w:t>
              </w:r>
            </w:hyperlink>
            <w: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6200D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</w:tr>
      <w:tr w:rsidR="00326918" w14:paraId="681000F8" w14:textId="77777777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E90F0E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C7C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E4A" w14:textId="77777777" w:rsidR="00326918" w:rsidRDefault="00326918">
            <w:pPr>
              <w:pStyle w:val="a5"/>
            </w:pPr>
            <w:r>
              <w:t>Наличие только краткого сметного расчета стоимости проекта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7CF7E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</w:tr>
      <w:tr w:rsidR="00326918" w14:paraId="3CEE104E" w14:textId="77777777">
        <w:tc>
          <w:tcPr>
            <w:tcW w:w="6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20F06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7265A" w14:textId="77777777" w:rsidR="00326918" w:rsidRDefault="00326918">
            <w:pPr>
              <w:pStyle w:val="a5"/>
            </w:pPr>
            <w:r>
              <w:t>Качество презентационных материалов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E59" w14:textId="77777777" w:rsidR="00326918" w:rsidRDefault="00326918">
            <w:pPr>
              <w:pStyle w:val="a5"/>
            </w:pPr>
            <w:r>
              <w:t>Высокое качество презентационных материалов (раскрыта основная цель реализации проекта, ожидаемые результаты, презентация краткая, информация представлена наглядно)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5655B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</w:tr>
      <w:tr w:rsidR="00326918" w14:paraId="0ABDA5BE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F443B3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E8D2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C02" w14:textId="77777777" w:rsidR="00326918" w:rsidRDefault="00326918">
            <w:pPr>
              <w:pStyle w:val="a5"/>
            </w:pPr>
            <w:r>
              <w:t>Среднее качество презентационных материалов (в презентации частично раскрыта цель реализации проекта, презентация недостаточно наглядна)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F29A6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</w:tr>
      <w:tr w:rsidR="00326918" w14:paraId="03147608" w14:textId="77777777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8C14BC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4384E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12B" w14:textId="77777777" w:rsidR="00326918" w:rsidRDefault="00326918">
            <w:pPr>
              <w:pStyle w:val="a5"/>
            </w:pPr>
            <w:r>
              <w:t>Низкое качество презентационных материалов (цель реализации проекта не раскрыта, наглядная информация отсутствует)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52760" w14:textId="77777777" w:rsidR="00326918" w:rsidRDefault="00326918">
            <w:pPr>
              <w:pStyle w:val="a5"/>
              <w:jc w:val="center"/>
            </w:pPr>
            <w:r>
              <w:t>0</w:t>
            </w:r>
          </w:p>
        </w:tc>
      </w:tr>
      <w:tr w:rsidR="00326918" w14:paraId="6B8944FC" w14:textId="777777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074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7AE" w14:textId="77777777" w:rsidR="00326918" w:rsidRDefault="00326918">
            <w:pPr>
              <w:pStyle w:val="a5"/>
            </w:pPr>
            <w:r>
              <w:t>Информационное освещение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7E8" w14:textId="77777777" w:rsidR="00326918" w:rsidRDefault="00326918">
            <w:pPr>
              <w:pStyle w:val="a5"/>
            </w:pPr>
            <w:r>
              <w:t>Использование печатных средств массовой информации (далее - СМИ) и информационно-телекоммуникационной сети Интернет (сайта школы, социальные сети и др.) для информирования о проекте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C3E0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</w:tr>
      <w:tr w:rsidR="00326918" w14:paraId="2A84A1AA" w14:textId="77777777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4DF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317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60C" w14:textId="77777777" w:rsidR="00326918" w:rsidRDefault="00326918">
            <w:pPr>
              <w:pStyle w:val="a5"/>
            </w:pPr>
            <w:r>
              <w:t>Использование печатных СМИ или информационно-телекоммуникационной сети Интернет для информирования о проекте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D0926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</w:tr>
      <w:tr w:rsidR="00326918" w14:paraId="263A6B6C" w14:textId="77777777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B3" w14:textId="77777777" w:rsidR="00326918" w:rsidRDefault="00326918">
            <w:pPr>
              <w:pStyle w:val="a5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5FB" w14:textId="77777777" w:rsidR="00326918" w:rsidRDefault="00326918">
            <w:pPr>
              <w:pStyle w:val="a5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7B1" w14:textId="77777777" w:rsidR="00326918" w:rsidRDefault="00326918">
            <w:pPr>
              <w:pStyle w:val="a5"/>
            </w:pPr>
            <w:r>
              <w:t>Отсутствие публикаций в печатных СМИ и в информационно-телекоммуникационной сети Интернет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8C0B" w14:textId="77777777" w:rsidR="00326918" w:rsidRDefault="00326918">
            <w:pPr>
              <w:pStyle w:val="a5"/>
              <w:jc w:val="center"/>
            </w:pPr>
            <w:r>
              <w:t>0</w:t>
            </w:r>
          </w:p>
        </w:tc>
      </w:tr>
      <w:tr w:rsidR="00326918" w14:paraId="315E7EAA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D784" w14:textId="77777777" w:rsidR="00326918" w:rsidRDefault="00326918">
            <w:pPr>
              <w:pStyle w:val="a5"/>
              <w:jc w:val="center"/>
            </w:pPr>
            <w: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F28" w14:textId="77777777" w:rsidR="00326918" w:rsidRDefault="00326918">
            <w:pPr>
              <w:pStyle w:val="a5"/>
            </w:pPr>
            <w:r>
              <w:t xml:space="preserve">Соответствие проекта стратегическим направлениям развития сферы образования в Тверской области, в том числе результатам федеральных проектов, входящих в состав национальных проектов, определенных </w:t>
            </w:r>
            <w:hyperlink r:id="rId32" w:history="1">
              <w:r>
                <w:rPr>
                  <w:rStyle w:val="a4"/>
                  <w:rFonts w:cs="Times New Roman CYR"/>
                </w:rPr>
                <w:t>Указом</w:t>
              </w:r>
            </w:hyperlink>
            <w:r>
              <w:t xml:space="preserve"> Президента Российской Федерации от 07.05.2018 N 204 "О национальных целях и стратегических задачах развития Российской Федерации на период до 2024 года", (далее - национальные проекты) или региональных проектов, обеспечивающих достижение результатов федеральных проектов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0F5" w14:textId="77777777" w:rsidR="00326918" w:rsidRDefault="00326918">
            <w:pPr>
              <w:pStyle w:val="a5"/>
            </w:pPr>
            <w:r>
              <w:t>Оценка соответствия проекта стратегическим направлениям развития сферы образования в Тверской области, в том числе результатам национальных проектов или региональных проектов, обеспечивающих достижение результатов федеральных проектов, по заключению Министерства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5F29" w14:textId="77777777" w:rsidR="00326918" w:rsidRDefault="00326918">
            <w:pPr>
              <w:pStyle w:val="a5"/>
              <w:jc w:val="center"/>
            </w:pPr>
            <w:r>
              <w:t>0 - 5</w:t>
            </w:r>
          </w:p>
        </w:tc>
      </w:tr>
    </w:tbl>
    <w:p w14:paraId="112E0046" w14:textId="77777777" w:rsidR="00326918" w:rsidRDefault="00326918"/>
    <w:p w14:paraId="2CCD3FF8" w14:textId="77777777" w:rsidR="00326918" w:rsidRDefault="00326918">
      <w:pPr>
        <w:jc w:val="right"/>
        <w:rPr>
          <w:rStyle w:val="a3"/>
          <w:rFonts w:ascii="Arial" w:hAnsi="Arial" w:cs="Arial"/>
          <w:bCs/>
        </w:rPr>
      </w:pPr>
      <w:bookmarkStart w:id="86" w:name="sub_1300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из областного бюджета Тверской области иных</w:t>
      </w:r>
      <w:r>
        <w:rPr>
          <w:rStyle w:val="a3"/>
          <w:rFonts w:ascii="Arial" w:hAnsi="Arial" w:cs="Arial"/>
          <w:bCs/>
        </w:rPr>
        <w:br/>
        <w:t>межбюджетных трансфертов местным бюджетам</w:t>
      </w:r>
      <w:r>
        <w:rPr>
          <w:rStyle w:val="a3"/>
          <w:rFonts w:ascii="Arial" w:hAnsi="Arial" w:cs="Arial"/>
          <w:bCs/>
        </w:rPr>
        <w:br/>
        <w:t>на реализацию проектов в рамках поддержки</w:t>
      </w:r>
      <w:r>
        <w:rPr>
          <w:rStyle w:val="a3"/>
          <w:rFonts w:ascii="Arial" w:hAnsi="Arial" w:cs="Arial"/>
          <w:bCs/>
        </w:rPr>
        <w:br/>
        <w:t>школьных инициатив Тверской области</w:t>
      </w:r>
    </w:p>
    <w:bookmarkEnd w:id="86"/>
    <w:p w14:paraId="591BCBF5" w14:textId="77777777" w:rsidR="00326918" w:rsidRDefault="00326918"/>
    <w:p w14:paraId="1A6C5F0E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Отчет</w:t>
      </w:r>
    </w:p>
    <w:p w14:paraId="4A8768E3" w14:textId="77777777" w:rsidR="00326918" w:rsidRDefault="00326918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об использовании иных межбюджетных трансфертов местным бюджетам</w:t>
      </w:r>
    </w:p>
    <w:p w14:paraId="47CFAD46" w14:textId="77777777" w:rsidR="00326918" w:rsidRDefault="00326918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на реализацию проектов в рамках поддержки школьных инициатив</w:t>
      </w:r>
    </w:p>
    <w:p w14:paraId="053723FC" w14:textId="77777777" w:rsidR="00326918" w:rsidRDefault="00326918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Тверской области</w:t>
      </w:r>
    </w:p>
    <w:p w14:paraId="2F6C2DF3" w14:textId="77777777" w:rsidR="00326918" w:rsidRDefault="00326918"/>
    <w:p w14:paraId="642B8DFB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муниципального образования Тверской области: __________</w:t>
      </w:r>
    </w:p>
    <w:p w14:paraId="75F2B3B1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14:paraId="7AE48183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   проекта,    реализуемого    за   счет  средств  иных</w:t>
      </w:r>
    </w:p>
    <w:p w14:paraId="2B49744E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межбюджетных  трансфертов  местным  бюджетам  на  реализацию  проектов  в</w:t>
      </w:r>
    </w:p>
    <w:p w14:paraId="3BFF9599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рамках поддержки школьных инициатив Тверской области: __________________.</w:t>
      </w:r>
    </w:p>
    <w:p w14:paraId="571AF070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Размер иных межбюджетных трансфертов на реализацию проектов в рамках</w:t>
      </w:r>
    </w:p>
    <w:p w14:paraId="3F86DB12" w14:textId="77777777" w:rsidR="00326918" w:rsidRDefault="00326918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поддержки школьных инициатив Тверской области ___________ руб.______ коп.</w:t>
      </w:r>
    </w:p>
    <w:p w14:paraId="338F07F9" w14:textId="77777777" w:rsidR="00326918" w:rsidRDefault="00326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1700"/>
        <w:gridCol w:w="1559"/>
        <w:gridCol w:w="1558"/>
        <w:gridCol w:w="1112"/>
        <w:gridCol w:w="1015"/>
      </w:tblGrid>
      <w:tr w:rsidR="00326918" w14:paraId="06C46848" w14:textId="77777777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B69" w14:textId="77777777" w:rsidR="00326918" w:rsidRDefault="0032691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75A" w14:textId="77777777" w:rsidR="00326918" w:rsidRDefault="00326918">
            <w:pPr>
              <w:pStyle w:val="a5"/>
              <w:jc w:val="center"/>
            </w:pPr>
            <w:r>
              <w:t>Платежные документы, номера и даты платежных документов, подтверждающие оплату за поставленные товары, выполненные работы, оказанные услуги за счет иного межбюджетного трансферта из областного бюджета Тверской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7FA" w14:textId="77777777" w:rsidR="00326918" w:rsidRDefault="00326918">
            <w:pPr>
              <w:pStyle w:val="a5"/>
              <w:jc w:val="center"/>
            </w:pPr>
            <w:r>
              <w:t>Сумма оплаты за поставленные товары, выполненные работы, оказанные услуги в соответствии с платежными документами,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B52" w14:textId="77777777" w:rsidR="00326918" w:rsidRDefault="00326918">
            <w:pPr>
              <w:pStyle w:val="a5"/>
              <w:jc w:val="center"/>
            </w:pPr>
            <w:r>
              <w:t>Код классификации расходов местного бюджета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90A" w14:textId="77777777" w:rsidR="00326918" w:rsidRDefault="00326918">
            <w:pPr>
              <w:pStyle w:val="a5"/>
              <w:jc w:val="center"/>
            </w:pPr>
            <w:r>
              <w:t>Информация о назначении платежа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1CB6" w14:textId="77777777" w:rsidR="00326918" w:rsidRDefault="00326918">
            <w:pPr>
              <w:pStyle w:val="a5"/>
              <w:jc w:val="center"/>
            </w:pPr>
            <w:r>
              <w:t>Дата завершения реализации проекта</w:t>
            </w:r>
          </w:p>
        </w:tc>
      </w:tr>
      <w:tr w:rsidR="00326918" w14:paraId="26FD3E03" w14:textId="77777777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6DE" w14:textId="77777777" w:rsidR="00326918" w:rsidRDefault="00326918">
            <w:pPr>
              <w:pStyle w:val="a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BC7" w14:textId="77777777" w:rsidR="00326918" w:rsidRDefault="00326918">
            <w:pPr>
              <w:pStyle w:val="a5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5EC" w14:textId="77777777" w:rsidR="00326918" w:rsidRDefault="00326918">
            <w:pPr>
              <w:pStyle w:val="a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666" w14:textId="77777777" w:rsidR="00326918" w:rsidRDefault="00326918">
            <w:pPr>
              <w:pStyle w:val="a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4D4" w14:textId="77777777" w:rsidR="00326918" w:rsidRDefault="00326918">
            <w:pPr>
              <w:pStyle w:val="a5"/>
              <w:jc w:val="center"/>
            </w:pPr>
            <w:r>
              <w:t>наименование исполнителя (исполнителей) контракта (договора), по которому проводится оплата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077" w14:textId="77777777" w:rsidR="00326918" w:rsidRDefault="00326918">
            <w:pPr>
              <w:pStyle w:val="a5"/>
              <w:jc w:val="center"/>
            </w:pPr>
            <w:r>
              <w:t>номер и дата контракта (договора), по которому проводится оплата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1898" w14:textId="77777777" w:rsidR="00326918" w:rsidRDefault="00326918">
            <w:pPr>
              <w:pStyle w:val="a5"/>
            </w:pPr>
          </w:p>
        </w:tc>
      </w:tr>
      <w:tr w:rsidR="00326918" w14:paraId="3FEA218A" w14:textId="7777777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4CF" w14:textId="77777777" w:rsidR="00326918" w:rsidRDefault="00326918">
            <w:pPr>
              <w:pStyle w:val="a5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120" w14:textId="77777777" w:rsidR="00326918" w:rsidRDefault="00326918">
            <w:pPr>
              <w:pStyle w:val="a5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FFD" w14:textId="77777777" w:rsidR="00326918" w:rsidRDefault="00326918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52B" w14:textId="77777777" w:rsidR="00326918" w:rsidRDefault="00326918">
            <w:pPr>
              <w:pStyle w:val="a5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0FE" w14:textId="77777777" w:rsidR="00326918" w:rsidRDefault="00326918">
            <w:pPr>
              <w:pStyle w:val="a5"/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91A" w14:textId="77777777" w:rsidR="00326918" w:rsidRDefault="00326918">
            <w:pPr>
              <w:pStyle w:val="a5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E991" w14:textId="77777777" w:rsidR="00326918" w:rsidRDefault="00326918">
            <w:pPr>
              <w:pStyle w:val="a5"/>
              <w:jc w:val="center"/>
            </w:pPr>
            <w:r>
              <w:t>7</w:t>
            </w:r>
          </w:p>
        </w:tc>
      </w:tr>
      <w:tr w:rsidR="00326918" w14:paraId="47A51122" w14:textId="7777777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803" w14:textId="77777777" w:rsidR="00326918" w:rsidRDefault="0032691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C81" w14:textId="77777777" w:rsidR="00326918" w:rsidRDefault="00326918">
            <w:pPr>
              <w:pStyle w:val="a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A4C" w14:textId="77777777" w:rsidR="00326918" w:rsidRDefault="0032691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963" w14:textId="77777777" w:rsidR="00326918" w:rsidRDefault="00326918">
            <w:pPr>
              <w:pStyle w:val="a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226" w14:textId="77777777" w:rsidR="00326918" w:rsidRDefault="00326918">
            <w:pPr>
              <w:pStyle w:val="a5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4B5" w14:textId="77777777" w:rsidR="00326918" w:rsidRDefault="00326918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E79D7" w14:textId="77777777" w:rsidR="00326918" w:rsidRDefault="00326918">
            <w:pPr>
              <w:pStyle w:val="a5"/>
            </w:pPr>
          </w:p>
        </w:tc>
      </w:tr>
      <w:tr w:rsidR="00326918" w14:paraId="2F3C140C" w14:textId="7777777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213" w14:textId="77777777" w:rsidR="00326918" w:rsidRDefault="0032691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BE1" w14:textId="77777777" w:rsidR="00326918" w:rsidRDefault="00326918">
            <w:pPr>
              <w:pStyle w:val="a5"/>
            </w:pPr>
            <w:r>
              <w:rPr>
                <w:rStyle w:val="a3"/>
                <w:bCs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3CB" w14:textId="77777777" w:rsidR="00326918" w:rsidRDefault="0032691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2A8" w14:textId="77777777" w:rsidR="00326918" w:rsidRDefault="00326918">
            <w:pPr>
              <w:pStyle w:val="a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DB1" w14:textId="77777777" w:rsidR="00326918" w:rsidRDefault="00326918">
            <w:pPr>
              <w:pStyle w:val="a5"/>
              <w:jc w:val="center"/>
            </w:pPr>
            <w: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DCA" w14:textId="77777777" w:rsidR="00326918" w:rsidRDefault="00326918">
            <w:pPr>
              <w:pStyle w:val="a5"/>
              <w:jc w:val="center"/>
            </w:pPr>
            <w: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70AF4" w14:textId="77777777" w:rsidR="00326918" w:rsidRDefault="00326918">
            <w:pPr>
              <w:pStyle w:val="a5"/>
            </w:pPr>
          </w:p>
        </w:tc>
      </w:tr>
    </w:tbl>
    <w:p w14:paraId="2ED9EF4B" w14:textId="77777777" w:rsidR="00326918" w:rsidRDefault="00326918"/>
    <w:p w14:paraId="79BDEF67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исполнительно-распорядительного</w:t>
      </w:r>
    </w:p>
    <w:p w14:paraId="0696367C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 муниципального образования</w:t>
      </w:r>
    </w:p>
    <w:p w14:paraId="4BB4F475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Тверской области ______________________ Ф.И.О.</w:t>
      </w:r>
    </w:p>
    <w:p w14:paraId="78131C4B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(подпись)</w:t>
      </w:r>
    </w:p>
    <w:p w14:paraId="103169C0" w14:textId="77777777" w:rsidR="00326918" w:rsidRDefault="00326918"/>
    <w:p w14:paraId="52B2B202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финансового органа муниципального образования</w:t>
      </w:r>
    </w:p>
    <w:p w14:paraId="2C63C69A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Тверской области ______________________ Ф.И.О.</w:t>
      </w:r>
    </w:p>
    <w:p w14:paraId="0AC6CD8D" w14:textId="77777777" w:rsidR="00326918" w:rsidRDefault="00326918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(подпись)</w:t>
      </w:r>
    </w:p>
    <w:sectPr w:rsidR="00326918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A385" w14:textId="77777777" w:rsidR="00460475" w:rsidRDefault="00460475">
      <w:r>
        <w:separator/>
      </w:r>
    </w:p>
  </w:endnote>
  <w:endnote w:type="continuationSeparator" w:id="0">
    <w:p w14:paraId="790A69B8" w14:textId="77777777" w:rsidR="00460475" w:rsidRDefault="004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26918" w14:paraId="4E6F1E33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AC8EDD2" w14:textId="77777777" w:rsidR="00326918" w:rsidRDefault="003269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583FAC" w14:textId="77777777" w:rsidR="00326918" w:rsidRDefault="003269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8F6DAB" w14:textId="77777777" w:rsidR="00326918" w:rsidRDefault="003269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08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085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6A8F" w14:textId="77777777" w:rsidR="00460475" w:rsidRDefault="00460475">
      <w:r>
        <w:separator/>
      </w:r>
    </w:p>
  </w:footnote>
  <w:footnote w:type="continuationSeparator" w:id="0">
    <w:p w14:paraId="6C87D7A8" w14:textId="77777777" w:rsidR="00460475" w:rsidRDefault="0046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1117" w14:textId="77777777" w:rsidR="00326918" w:rsidRDefault="003269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20 апреля 2021 г. N 232-пп "О предоставлении из областного…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73"/>
    <w:rsid w:val="00090853"/>
    <w:rsid w:val="00326918"/>
    <w:rsid w:val="00460475"/>
    <w:rsid w:val="007A748D"/>
    <w:rsid w:val="00C30A40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1F5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10094/12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16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hyperlink" Target="http://internet.garant.ru/document/redirect/7193720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5" TargetMode="External"/><Relationship Id="rId24" Type="http://schemas.openxmlformats.org/officeDocument/2006/relationships/image" Target="media/image12.emf"/><Relationship Id="rId32" Type="http://schemas.openxmlformats.org/officeDocument/2006/relationships/hyperlink" Target="http://internet.garant.ru/document/redirect/71937200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6325880/101" TargetMode="External"/><Relationship Id="rId19" Type="http://schemas.openxmlformats.org/officeDocument/2006/relationships/image" Target="media/image7.emf"/><Relationship Id="rId31" Type="http://schemas.openxmlformats.org/officeDocument/2006/relationships/hyperlink" Target="http://internet.garant.ru/document/redirect/12112604/2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7983/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hyperlink" Target="http://internet.garant.ru/document/redirect/12112604/200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3510</Words>
  <Characters>20013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dcterms:created xsi:type="dcterms:W3CDTF">2023-02-16T13:19:00Z</dcterms:created>
  <dcterms:modified xsi:type="dcterms:W3CDTF">2023-02-16T13:19:00Z</dcterms:modified>
</cp:coreProperties>
</file>