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5D89" w:rsidRPr="00715D89" w:rsidRDefault="007F1F6A" w:rsidP="00715D89">
      <w:pPr>
        <w:jc w:val="center"/>
        <w:rPr>
          <w:sz w:val="28"/>
          <w:szCs w:val="28"/>
        </w:rPr>
      </w:pPr>
      <w:r w:rsidRPr="00715D89">
        <w:rPr>
          <w:sz w:val="28"/>
          <w:szCs w:val="28"/>
        </w:rPr>
        <w:t>о</w:t>
      </w:r>
      <w:r w:rsidR="0002404C" w:rsidRPr="00715D89">
        <w:rPr>
          <w:sz w:val="28"/>
          <w:szCs w:val="28"/>
        </w:rPr>
        <w:t xml:space="preserve"> результатах проведенного в 202</w:t>
      </w:r>
      <w:r w:rsidR="00EB7CDE" w:rsidRPr="00715D89">
        <w:rPr>
          <w:sz w:val="28"/>
          <w:szCs w:val="28"/>
        </w:rPr>
        <w:t>2</w:t>
      </w:r>
      <w:r w:rsidRPr="00715D89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715D89" w:rsidRPr="00715D89">
        <w:rPr>
          <w:sz w:val="28"/>
          <w:szCs w:val="28"/>
        </w:rPr>
        <w:t xml:space="preserve">решения Думы </w:t>
      </w:r>
      <w:proofErr w:type="spellStart"/>
      <w:r w:rsidR="00715D89" w:rsidRPr="00715D89">
        <w:rPr>
          <w:sz w:val="28"/>
          <w:szCs w:val="28"/>
        </w:rPr>
        <w:t>Зубцовского</w:t>
      </w:r>
      <w:proofErr w:type="spellEnd"/>
      <w:r w:rsidR="00715D89" w:rsidRPr="00715D89">
        <w:rPr>
          <w:sz w:val="28"/>
          <w:szCs w:val="28"/>
        </w:rPr>
        <w:t xml:space="preserve"> муниципального округ Тверской области «О внесении изменений в решение Собрания депутатов </w:t>
      </w:r>
      <w:proofErr w:type="spellStart"/>
      <w:r w:rsidR="00715D89" w:rsidRPr="00715D89">
        <w:rPr>
          <w:sz w:val="28"/>
          <w:szCs w:val="28"/>
        </w:rPr>
        <w:t>Зубцовского</w:t>
      </w:r>
      <w:proofErr w:type="spellEnd"/>
      <w:r w:rsidR="00715D89" w:rsidRPr="00715D89">
        <w:rPr>
          <w:sz w:val="28"/>
          <w:szCs w:val="28"/>
        </w:rPr>
        <w:t xml:space="preserve"> района от 27.12.2021 года </w:t>
      </w:r>
    </w:p>
    <w:p w:rsidR="00715D89" w:rsidRPr="00715D89" w:rsidRDefault="00715D89" w:rsidP="00715D89">
      <w:pPr>
        <w:jc w:val="center"/>
        <w:rPr>
          <w:sz w:val="28"/>
          <w:szCs w:val="28"/>
        </w:rPr>
      </w:pPr>
      <w:r w:rsidRPr="00715D89">
        <w:rPr>
          <w:sz w:val="28"/>
          <w:szCs w:val="28"/>
        </w:rPr>
        <w:t xml:space="preserve">№ 168 «О бюджете </w:t>
      </w:r>
      <w:proofErr w:type="spellStart"/>
      <w:r w:rsidRPr="00715D89">
        <w:rPr>
          <w:sz w:val="28"/>
          <w:szCs w:val="28"/>
        </w:rPr>
        <w:t>Зубцовского</w:t>
      </w:r>
      <w:proofErr w:type="spellEnd"/>
      <w:r w:rsidRPr="00715D89">
        <w:rPr>
          <w:sz w:val="28"/>
          <w:szCs w:val="28"/>
        </w:rPr>
        <w:t xml:space="preserve"> муниципального района Тверской области» на 2022 год и на плановый период 2023 и 2024 годов»</w:t>
      </w:r>
    </w:p>
    <w:p w:rsidR="00EB7CDE" w:rsidRPr="00715D89" w:rsidRDefault="00EB7CDE" w:rsidP="0002404C">
      <w:pPr>
        <w:jc w:val="center"/>
        <w:rPr>
          <w:color w:val="0033CC"/>
          <w:sz w:val="28"/>
          <w:szCs w:val="28"/>
        </w:rPr>
      </w:pPr>
    </w:p>
    <w:p w:rsidR="004C26F0" w:rsidRPr="00715D89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D8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15D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5D89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715D89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715D89">
        <w:rPr>
          <w:rFonts w:ascii="Times New Roman" w:hAnsi="Times New Roman" w:cs="Times New Roman"/>
          <w:b/>
          <w:sz w:val="24"/>
          <w:szCs w:val="24"/>
        </w:rPr>
        <w:t>:</w:t>
      </w:r>
      <w:r w:rsidRPr="00715D89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715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6C" w:rsidRPr="00715D89" w:rsidRDefault="004C26F0" w:rsidP="0002404C">
      <w:r w:rsidRPr="00715D89">
        <w:t xml:space="preserve">               </w:t>
      </w:r>
      <w:r w:rsidR="007F1F6A" w:rsidRPr="00715D89">
        <w:t xml:space="preserve">Представленным на экспертизу проектом </w:t>
      </w:r>
      <w:r w:rsidR="00715D89" w:rsidRPr="00715D89">
        <w:t xml:space="preserve">решения Думы </w:t>
      </w:r>
      <w:proofErr w:type="spellStart"/>
      <w:r w:rsidR="00715D89" w:rsidRPr="00715D89">
        <w:t>Зубцовского</w:t>
      </w:r>
      <w:proofErr w:type="spellEnd"/>
      <w:r w:rsidR="00715D89" w:rsidRPr="00715D89">
        <w:t xml:space="preserve"> муниципального округ Тверской области «О внесении изменений в решение Собрания депутатов </w:t>
      </w:r>
      <w:proofErr w:type="spellStart"/>
      <w:r w:rsidR="00715D89" w:rsidRPr="00715D89">
        <w:t>Зубцовского</w:t>
      </w:r>
      <w:proofErr w:type="spellEnd"/>
      <w:r w:rsidR="00715D89" w:rsidRPr="00715D89">
        <w:t xml:space="preserve"> района от 27.12.2021 года № 168 «О бюджете </w:t>
      </w:r>
      <w:proofErr w:type="spellStart"/>
      <w:r w:rsidR="00715D89" w:rsidRPr="00715D89">
        <w:t>Зубцовского</w:t>
      </w:r>
      <w:proofErr w:type="spellEnd"/>
      <w:r w:rsidR="00715D89" w:rsidRPr="00715D89">
        <w:t xml:space="preserve"> муниципального района Тверской области» на 2022 год и на плановый период 2023 и 2024 годов» </w:t>
      </w:r>
      <w:r w:rsidR="007F1F6A" w:rsidRPr="00715D89">
        <w:t>предусматривалось</w:t>
      </w:r>
      <w:r w:rsidR="0066796C" w:rsidRPr="00715D89">
        <w:t>:</w:t>
      </w:r>
    </w:p>
    <w:p w:rsidR="000D58AB" w:rsidRDefault="006118C4" w:rsidP="0066796C">
      <w:pPr>
        <w:jc w:val="center"/>
        <w:rPr>
          <w:b/>
        </w:rPr>
      </w:pPr>
      <w:r w:rsidRPr="00715D89">
        <w:rPr>
          <w:b/>
        </w:rPr>
        <w:t xml:space="preserve">на </w:t>
      </w:r>
      <w:r w:rsidR="0066796C" w:rsidRPr="00715D89">
        <w:rPr>
          <w:b/>
        </w:rPr>
        <w:t>202</w:t>
      </w:r>
      <w:r w:rsidR="004479E8" w:rsidRPr="00715D89">
        <w:rPr>
          <w:b/>
        </w:rPr>
        <w:t>2</w:t>
      </w:r>
      <w:r w:rsidRPr="00715D89">
        <w:rPr>
          <w:b/>
        </w:rPr>
        <w:t xml:space="preserve"> год</w:t>
      </w:r>
      <w:r w:rsidR="007F1F6A" w:rsidRPr="00715D89">
        <w:rPr>
          <w:b/>
        </w:rPr>
        <w:t>:</w:t>
      </w:r>
    </w:p>
    <w:p w:rsidR="00715D89" w:rsidRPr="008E5C8C" w:rsidRDefault="00715D89" w:rsidP="00715D89">
      <w:pPr>
        <w:rPr>
          <w:b/>
          <w:i/>
        </w:rPr>
      </w:pPr>
      <w:r w:rsidRPr="008E5C8C">
        <w:rPr>
          <w:b/>
          <w:i/>
        </w:rPr>
        <w:t xml:space="preserve">                </w:t>
      </w:r>
      <w:r w:rsidR="009F351B" w:rsidRPr="008E5C8C">
        <w:rPr>
          <w:b/>
          <w:i/>
        </w:rPr>
        <w:t>У</w:t>
      </w:r>
      <w:r w:rsidRPr="008E5C8C">
        <w:rPr>
          <w:b/>
          <w:i/>
        </w:rPr>
        <w:t xml:space="preserve">меньшение прогноза поступлений в бюджет </w:t>
      </w:r>
      <w:proofErr w:type="spellStart"/>
      <w:r w:rsidRPr="008E5C8C">
        <w:rPr>
          <w:b/>
          <w:i/>
        </w:rPr>
        <w:t>Зубцовского</w:t>
      </w:r>
      <w:proofErr w:type="spellEnd"/>
      <w:r w:rsidRPr="008E5C8C">
        <w:rPr>
          <w:b/>
          <w:i/>
        </w:rPr>
        <w:t xml:space="preserve"> муниципального района Тверской области на 2022 год на 7 878 266,01 руб. </w:t>
      </w:r>
    </w:p>
    <w:p w:rsidR="00715D89" w:rsidRPr="008E5C8C" w:rsidRDefault="00715D89" w:rsidP="00715D89">
      <w:pPr>
        <w:rPr>
          <w:b/>
          <w:i/>
        </w:rPr>
      </w:pPr>
      <w:r w:rsidRPr="008E5C8C">
        <w:rPr>
          <w:b/>
          <w:i/>
        </w:rPr>
        <w:t xml:space="preserve">                В том числе предполагается:</w:t>
      </w:r>
    </w:p>
    <w:p w:rsidR="00715D89" w:rsidRPr="000B3CBE" w:rsidRDefault="009F351B" w:rsidP="00715D89">
      <w:r>
        <w:t xml:space="preserve">                У</w:t>
      </w:r>
      <w:r w:rsidR="00715D89" w:rsidRPr="003B27E3">
        <w:t xml:space="preserve">величение доходов бюджета </w:t>
      </w:r>
      <w:proofErr w:type="spellStart"/>
      <w:r w:rsidR="00715D89" w:rsidRPr="003B27E3">
        <w:t>Зубцовского</w:t>
      </w:r>
      <w:proofErr w:type="spellEnd"/>
      <w:r w:rsidR="00715D89" w:rsidRPr="003B27E3">
        <w:t xml:space="preserve"> муниципального района Тверской области по коду БК 000 1 14 00000 00 0000 000 «Доходы от продажи материальных и нематериальных активов» на 415 000 руб.</w:t>
      </w:r>
      <w:r w:rsidR="00715D89" w:rsidRPr="000B3CBE">
        <w:t>, в том числе:</w:t>
      </w:r>
    </w:p>
    <w:p w:rsidR="00715D89" w:rsidRPr="008850ED" w:rsidRDefault="00715D89" w:rsidP="00715D89">
      <w:r w:rsidRPr="008850ED">
        <w:t xml:space="preserve">                По коду БК 000 1 14 06000 00 0000 430 «Доходы от продажи земельных участков, находящихся в государственной и муниципальной собственности» предусмотрено увеличение бюджетных назначений на 415 000 руб., в том числе:</w:t>
      </w:r>
    </w:p>
    <w:p w:rsidR="00715D89" w:rsidRPr="008850ED" w:rsidRDefault="00715D89" w:rsidP="00715D89">
      <w:r w:rsidRPr="008850ED">
        <w:t xml:space="preserve">                - по коду БК 000 1 14 06010 00 0000 430 «Доходы от продажи земельных участков, государственная собственность на которые не разграничена» предусмотрено увеличение бюджетных назначений в сумме 415 000 руб., в том числе:</w:t>
      </w:r>
    </w:p>
    <w:p w:rsidR="00715D89" w:rsidRPr="008850ED" w:rsidRDefault="00715D89" w:rsidP="00715D89">
      <w:pPr>
        <w:rPr>
          <w:i/>
        </w:rPr>
      </w:pPr>
      <w:r w:rsidRPr="008850ED">
        <w:rPr>
          <w:i/>
        </w:rPr>
        <w:t xml:space="preserve">                - по коду БК 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 предусмотрено увеличение бюджетных назначений в сумме 415 000 руб.</w:t>
      </w:r>
    </w:p>
    <w:p w:rsidR="00715D89" w:rsidRPr="003B27E3" w:rsidRDefault="00715D89" w:rsidP="00715D89"/>
    <w:p w:rsidR="00715D89" w:rsidRPr="003B27E3" w:rsidRDefault="00715D89" w:rsidP="00715D89">
      <w:r w:rsidRPr="003B27E3">
        <w:t xml:space="preserve">          </w:t>
      </w:r>
      <w:r w:rsidR="009F351B">
        <w:t xml:space="preserve">      У</w:t>
      </w:r>
      <w:r w:rsidRPr="003B27E3">
        <w:t xml:space="preserve">меньшение доходов бюджета </w:t>
      </w:r>
      <w:proofErr w:type="spellStart"/>
      <w:r w:rsidRPr="003B27E3">
        <w:t>Зубцовского</w:t>
      </w:r>
      <w:proofErr w:type="spellEnd"/>
      <w:r w:rsidRPr="003B27E3">
        <w:t xml:space="preserve"> муниципального района Тверской области по коду БК 000 2 00 00000 00 0000 000 «Безвозмездные поступления» на </w:t>
      </w:r>
    </w:p>
    <w:p w:rsidR="00715D89" w:rsidRPr="005056ED" w:rsidRDefault="00715D89" w:rsidP="00715D89">
      <w:r w:rsidRPr="003B27E3">
        <w:t>8 293 266,01 руб.</w:t>
      </w:r>
      <w:r w:rsidRPr="005056ED">
        <w:t>, в том числе:</w:t>
      </w:r>
    </w:p>
    <w:p w:rsidR="00715D89" w:rsidRDefault="00715D89" w:rsidP="00715D89">
      <w:r w:rsidRPr="00E40D82">
        <w:t xml:space="preserve">                По коду БК 000 2 02 20000 00 0000 150 «Субсидии бюджетам бюджетной системы Российской Федерации (межбюджетные субсидии)» предусмотрено уменьшение бюджетных назначений на 7 192 900 руб., в том числе:</w:t>
      </w:r>
    </w:p>
    <w:p w:rsidR="00715D89" w:rsidRPr="00E40D82" w:rsidRDefault="00715D89" w:rsidP="00715D89">
      <w:r w:rsidRPr="00E40D82">
        <w:t xml:space="preserve">                - по коду БК 000 2 02 20216 05 00000 150 «Субсидии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предусмотрено уменьшение бюджетных назначений в сумме </w:t>
      </w:r>
    </w:p>
    <w:p w:rsidR="00715D89" w:rsidRPr="00E40D82" w:rsidRDefault="00715D89" w:rsidP="00715D89">
      <w:pPr>
        <w:rPr>
          <w:i/>
        </w:rPr>
      </w:pPr>
      <w:r w:rsidRPr="00E40D82">
        <w:t>10 722 800 руб., в том числе:</w:t>
      </w:r>
    </w:p>
    <w:p w:rsidR="00715D89" w:rsidRPr="00E671E8" w:rsidRDefault="00715D89" w:rsidP="00715D89">
      <w:pPr>
        <w:rPr>
          <w:i/>
        </w:rPr>
      </w:pPr>
      <w:r w:rsidRPr="00E671E8">
        <w:rPr>
          <w:i/>
        </w:rPr>
        <w:t xml:space="preserve">                - субсидии бюджетам муниципальных районов на ремонт дворовых территорий многоквартирных домов, проездов к дворовым территориям многоквартирных домов населенных пунктов, предусмотрено увеличение бюджетных назначений в сумме </w:t>
      </w:r>
    </w:p>
    <w:p w:rsidR="00715D89" w:rsidRPr="00E671E8" w:rsidRDefault="00715D89" w:rsidP="00715D89">
      <w:pPr>
        <w:rPr>
          <w:i/>
        </w:rPr>
      </w:pPr>
      <w:r w:rsidRPr="00E671E8">
        <w:rPr>
          <w:i/>
        </w:rPr>
        <w:t>2 218 800 руб.</w:t>
      </w:r>
      <w:r>
        <w:rPr>
          <w:i/>
        </w:rPr>
        <w:t>;</w:t>
      </w:r>
    </w:p>
    <w:p w:rsidR="00715D89" w:rsidRPr="00E671E8" w:rsidRDefault="00715D89" w:rsidP="00715D89">
      <w:pPr>
        <w:rPr>
          <w:i/>
        </w:rPr>
      </w:pPr>
      <w:r w:rsidRPr="00E671E8">
        <w:rPr>
          <w:i/>
        </w:rPr>
        <w:t xml:space="preserve">                - 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значения, предусмотрено уменьшение бюджетных назначений в сумме 1 851 300 руб.;</w:t>
      </w:r>
    </w:p>
    <w:p w:rsidR="00715D89" w:rsidRPr="00115AEB" w:rsidRDefault="00715D89" w:rsidP="00715D89">
      <w:pPr>
        <w:rPr>
          <w:i/>
          <w:color w:val="FF0000"/>
        </w:rPr>
      </w:pPr>
      <w:r w:rsidRPr="00E671E8">
        <w:rPr>
          <w:i/>
        </w:rPr>
        <w:lastRenderedPageBreak/>
        <w:t xml:space="preserve">                - субсидии бюджетам муниципальных районов на капитальный ремонт и ремонт улично-дорожной сети муниципальных образований Тверской области, предусмотрено уменьшение бюджетных назначений в сумме 11 090 300 руб.</w:t>
      </w:r>
    </w:p>
    <w:p w:rsidR="00715D89" w:rsidRPr="00616FC7" w:rsidRDefault="00715D89" w:rsidP="00715D89">
      <w:r w:rsidRPr="00616FC7">
        <w:t xml:space="preserve">                - по коду БК 000 2 02 29999 05 0000 150 «Прочие субсидии бюджетам муниципальных районов» предусмотрено увеличение бюджетных назначений в сумме </w:t>
      </w:r>
    </w:p>
    <w:p w:rsidR="00715D89" w:rsidRPr="00616FC7" w:rsidRDefault="00715D89" w:rsidP="00715D89">
      <w:r w:rsidRPr="00616FC7">
        <w:t>3 529 900 руб., в том числе:</w:t>
      </w:r>
    </w:p>
    <w:p w:rsidR="00715D89" w:rsidRPr="00616FC7" w:rsidRDefault="00715D89" w:rsidP="00715D89">
      <w:pPr>
        <w:rPr>
          <w:i/>
        </w:rPr>
      </w:pPr>
      <w:r w:rsidRPr="00616FC7">
        <w:rPr>
          <w:i/>
        </w:rPr>
        <w:t xml:space="preserve">                - субсидии бюджетам муниципальных районов на повышение заработной платы работникам муниципальных учреждений культуры, предусмотрено увеличение бюджетных назначений в сумме 3 529 900 руб.</w:t>
      </w:r>
    </w:p>
    <w:p w:rsidR="00715D89" w:rsidRPr="007517F1" w:rsidRDefault="00715D89" w:rsidP="00715D89">
      <w:pPr>
        <w:rPr>
          <w:i/>
          <w:color w:val="0033CC"/>
        </w:rPr>
      </w:pPr>
    </w:p>
    <w:p w:rsidR="00715D89" w:rsidRDefault="00715D89" w:rsidP="00715D89">
      <w:r w:rsidRPr="007517F1">
        <w:rPr>
          <w:color w:val="0033CC"/>
        </w:rPr>
        <w:t xml:space="preserve">             </w:t>
      </w:r>
      <w:r w:rsidRPr="00EB7A58">
        <w:t xml:space="preserve">   По коду БК 000 2 02 40000 00 0000 150 «Иные межбюджетные трансферты» предусмотрено уменьшение бюджетных назначений в сумме 1 100 366,01 руб., в том числе:</w:t>
      </w:r>
    </w:p>
    <w:p w:rsidR="00426DF7" w:rsidRDefault="00715D89" w:rsidP="00715D89">
      <w:r w:rsidRPr="002D415E">
        <w:t xml:space="preserve">                - по коду БК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предусмотрено у</w:t>
      </w:r>
      <w:r>
        <w:t>меньшение</w:t>
      </w:r>
      <w:r w:rsidRPr="002D415E">
        <w:t xml:space="preserve"> бюджетных назначений в сумме </w:t>
      </w:r>
    </w:p>
    <w:p w:rsidR="00715D89" w:rsidRPr="002D415E" w:rsidRDefault="00715D89" w:rsidP="00715D89">
      <w:r>
        <w:t>1 178 366,01</w:t>
      </w:r>
      <w:r w:rsidRPr="002D415E">
        <w:t xml:space="preserve"> руб., в том числе:</w:t>
      </w:r>
    </w:p>
    <w:p w:rsidR="00715D89" w:rsidRPr="002D415E" w:rsidRDefault="00715D89" w:rsidP="00715D89">
      <w:pPr>
        <w:rPr>
          <w:i/>
        </w:rPr>
      </w:pPr>
      <w:r w:rsidRPr="002D415E">
        <w:rPr>
          <w:i/>
        </w:rPr>
        <w:t xml:space="preserve">                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предусмотрено у</w:t>
      </w:r>
      <w:r>
        <w:rPr>
          <w:i/>
        </w:rPr>
        <w:t>меньшение</w:t>
      </w:r>
      <w:r w:rsidRPr="002D415E">
        <w:rPr>
          <w:i/>
        </w:rPr>
        <w:t xml:space="preserve"> бюджетных назначений в сумме </w:t>
      </w:r>
      <w:r>
        <w:rPr>
          <w:i/>
        </w:rPr>
        <w:t>1 178 366,01</w:t>
      </w:r>
      <w:r w:rsidRPr="002D415E">
        <w:rPr>
          <w:i/>
        </w:rPr>
        <w:t xml:space="preserve"> руб.</w:t>
      </w:r>
    </w:p>
    <w:p w:rsidR="00715D89" w:rsidRPr="00E60D17" w:rsidRDefault="00715D89" w:rsidP="00715D89">
      <w:r w:rsidRPr="00E60D17">
        <w:t xml:space="preserve">                - по коду БК 000 2 02 49999 00 0000 150 «Прочие межбюджетные трансферты, передаваемые бюджетам» предусмотрено увеличение бюджетных назначений в сумме </w:t>
      </w:r>
    </w:p>
    <w:p w:rsidR="00715D89" w:rsidRPr="00E60D17" w:rsidRDefault="00715D89" w:rsidP="00715D89">
      <w:r w:rsidRPr="00E60D17">
        <w:t>78 000 руб., в том числе:</w:t>
      </w:r>
    </w:p>
    <w:p w:rsidR="00426DF7" w:rsidRDefault="00715D89" w:rsidP="00715D89">
      <w:pPr>
        <w:rPr>
          <w:i/>
        </w:rPr>
      </w:pPr>
      <w:r w:rsidRPr="00E60D17">
        <w:rPr>
          <w:i/>
        </w:rPr>
        <w:t xml:space="preserve">                - Прочие межбюджетные трансферты, передаваемые бюджетам муниципальных районов, предусмотрено увеличение бюджетных назначений в сумме </w:t>
      </w:r>
    </w:p>
    <w:p w:rsidR="00715D89" w:rsidRPr="00E60D17" w:rsidRDefault="00715D89" w:rsidP="00715D89">
      <w:pPr>
        <w:rPr>
          <w:i/>
        </w:rPr>
      </w:pPr>
      <w:r w:rsidRPr="00E60D17">
        <w:rPr>
          <w:i/>
        </w:rPr>
        <w:t>78 000 руб.</w:t>
      </w:r>
    </w:p>
    <w:p w:rsidR="00715D89" w:rsidRDefault="00715D89" w:rsidP="0066796C">
      <w:pPr>
        <w:jc w:val="center"/>
        <w:rPr>
          <w:b/>
        </w:rPr>
      </w:pPr>
    </w:p>
    <w:p w:rsidR="008E5C8C" w:rsidRPr="008E5C8C" w:rsidRDefault="008E5C8C" w:rsidP="008E5C8C">
      <w:pPr>
        <w:rPr>
          <w:b/>
          <w:i/>
        </w:rPr>
      </w:pPr>
      <w:bookmarkStart w:id="0" w:name="_GoBack"/>
      <w:bookmarkEnd w:id="0"/>
      <w:r>
        <w:t xml:space="preserve">                </w:t>
      </w:r>
      <w:r w:rsidRPr="008E5C8C">
        <w:rPr>
          <w:b/>
          <w:i/>
        </w:rPr>
        <w:t>Уменьшение расходной части бюджета на 17 678 266,01 руб.</w:t>
      </w:r>
    </w:p>
    <w:p w:rsidR="008E5C8C" w:rsidRPr="008E5C8C" w:rsidRDefault="008E5C8C" w:rsidP="008E5C8C">
      <w:pPr>
        <w:rPr>
          <w:b/>
          <w:i/>
        </w:rPr>
      </w:pPr>
      <w:r w:rsidRPr="008E5C8C">
        <w:rPr>
          <w:b/>
          <w:i/>
        </w:rPr>
        <w:t xml:space="preserve">                В том числе:</w:t>
      </w:r>
    </w:p>
    <w:p w:rsidR="008E5C8C" w:rsidRPr="00BB2478" w:rsidRDefault="008E5C8C" w:rsidP="008E5C8C">
      <w:pPr>
        <w:tabs>
          <w:tab w:val="left" w:pos="3920"/>
        </w:tabs>
      </w:pPr>
      <w:r w:rsidRPr="00BB2478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</w:t>
      </w:r>
    </w:p>
    <w:p w:rsidR="008E5C8C" w:rsidRPr="00BB2478" w:rsidRDefault="008E5C8C" w:rsidP="008E5C8C">
      <w:pPr>
        <w:tabs>
          <w:tab w:val="left" w:pos="3920"/>
        </w:tabs>
      </w:pPr>
      <w:r w:rsidRPr="00BB2478">
        <w:t>702 400 руб. и перераспределение бюджетных ассигнований, в том числе:</w:t>
      </w:r>
    </w:p>
    <w:p w:rsidR="008E5C8C" w:rsidRDefault="008E5C8C" w:rsidP="008E5C8C">
      <w:pPr>
        <w:tabs>
          <w:tab w:val="left" w:pos="3920"/>
        </w:tabs>
      </w:pPr>
      <w:r w:rsidRPr="007B0E0A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сумме 526 000 руб.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D62BCB">
        <w:t xml:space="preserve">                 - по подразделу 01 03 «Функционирование законодательных (представительных) органов государственной власти и представительных органов муниципального образования», предусмотрено у</w:t>
      </w:r>
      <w:r>
        <w:t>меньшение</w:t>
      </w:r>
      <w:r w:rsidRPr="00D62BCB">
        <w:t xml:space="preserve"> бюджетных ассигнований в сумме 25 701 руб. и перераспределение бюджетных ассигнований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AE6903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182 908,51 руб. и перераспределение бюджетных ассигнований</w:t>
      </w:r>
      <w:r>
        <w:t>;</w:t>
      </w:r>
    </w:p>
    <w:p w:rsidR="008E5C8C" w:rsidRPr="0067663F" w:rsidRDefault="008E5C8C" w:rsidP="008E5C8C">
      <w:pPr>
        <w:tabs>
          <w:tab w:val="left" w:pos="3920"/>
        </w:tabs>
        <w:rPr>
          <w:color w:val="0033CC"/>
        </w:rPr>
      </w:pPr>
      <w:r w:rsidRPr="008C7013">
        <w:t xml:space="preserve">                  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увеличение бюджетных ассигнований в сумме 379 101 руб.</w:t>
      </w:r>
      <w:r>
        <w:t>;</w:t>
      </w:r>
      <w:r w:rsidRPr="0067663F">
        <w:rPr>
          <w:color w:val="0033CC"/>
        </w:rPr>
        <w:t xml:space="preserve">        </w:t>
      </w:r>
    </w:p>
    <w:p w:rsidR="008E5C8C" w:rsidRDefault="008E5C8C" w:rsidP="008E5C8C">
      <w:pPr>
        <w:tabs>
          <w:tab w:val="left" w:pos="3920"/>
        </w:tabs>
      </w:pPr>
      <w:r w:rsidRPr="004355CB">
        <w:t xml:space="preserve">                 - по подразделу 01 13 «Другие общегосударственные вопросы», предусмотрено увеличение бюджетных ассигнований в сумме 5 908,51 руб.</w:t>
      </w:r>
    </w:p>
    <w:p w:rsidR="008E5C8C" w:rsidRPr="00564893" w:rsidRDefault="008E5C8C" w:rsidP="008E5C8C">
      <w:pPr>
        <w:tabs>
          <w:tab w:val="left" w:pos="3920"/>
        </w:tabs>
        <w:rPr>
          <w:color w:val="0033CC"/>
        </w:rPr>
      </w:pPr>
      <w:r w:rsidRPr="00D220CC">
        <w:t xml:space="preserve">                По разделу 03 «Национальная безопасность и правоохранительная деятельность» представленным проектом решения предусмотрено уменьшение бюджетных ассигнований в сумме 379 000 руб., в том числе:</w:t>
      </w:r>
      <w:r w:rsidRPr="00564893">
        <w:rPr>
          <w:color w:val="0033CC"/>
        </w:rPr>
        <w:t xml:space="preserve">            </w:t>
      </w:r>
    </w:p>
    <w:p w:rsidR="008E5C8C" w:rsidRDefault="008E5C8C" w:rsidP="008E5C8C">
      <w:pPr>
        <w:tabs>
          <w:tab w:val="left" w:pos="3920"/>
        </w:tabs>
      </w:pPr>
      <w:r w:rsidRPr="005365C4">
        <w:lastRenderedPageBreak/>
        <w:t xml:space="preserve">                - по подразделу 03 10 «Защита населения и территории от чрезвычайных ситуаций природного и техногенного характера, пожарная безопасность» предусмотрено уменьшение бюджетных ассигнований в сумме 379 000 руб.</w:t>
      </w:r>
    </w:p>
    <w:p w:rsidR="008E5C8C" w:rsidRDefault="008E5C8C" w:rsidP="008E5C8C">
      <w:pPr>
        <w:tabs>
          <w:tab w:val="left" w:pos="3920"/>
        </w:tabs>
      </w:pPr>
      <w:r w:rsidRPr="00CE5460">
        <w:t xml:space="preserve">                По разделу 04 «Национальная экономика» представленным проектом решения предусмотрено уменьшение бюджетных ассигнований в сумме 24 741 974,40 руб., в том числе:</w:t>
      </w:r>
    </w:p>
    <w:p w:rsidR="008E5C8C" w:rsidRDefault="008E5C8C" w:rsidP="008E5C8C">
      <w:pPr>
        <w:tabs>
          <w:tab w:val="left" w:pos="3920"/>
        </w:tabs>
      </w:pPr>
      <w:r w:rsidRPr="00CE5460">
        <w:t xml:space="preserve">                - по подразделу 04 08 «Транспорт», предусмотрено уменьшение бюджетных ас</w:t>
      </w:r>
      <w:r>
        <w:t>сигнований в сумме 129 316 руб.;</w:t>
      </w:r>
    </w:p>
    <w:p w:rsidR="008E5C8C" w:rsidRPr="007517F1" w:rsidRDefault="008E5C8C" w:rsidP="008E5C8C">
      <w:pPr>
        <w:tabs>
          <w:tab w:val="left" w:pos="3920"/>
        </w:tabs>
        <w:rPr>
          <w:color w:val="0033CC"/>
        </w:rPr>
      </w:pPr>
      <w:r w:rsidRPr="007C6260">
        <w:t xml:space="preserve">                - по подразделу 04 09 «Дорожное хозяйство (дорожные фонды)», предусмотрено уменьшение бюджетных ассигнований в сумме 24 612 658,40 руб.</w:t>
      </w:r>
      <w:r w:rsidRPr="007517F1">
        <w:rPr>
          <w:color w:val="0033CC"/>
        </w:rPr>
        <w:t xml:space="preserve">                  </w:t>
      </w:r>
    </w:p>
    <w:p w:rsidR="008E5C8C" w:rsidRDefault="008E5C8C" w:rsidP="008E5C8C">
      <w:pPr>
        <w:tabs>
          <w:tab w:val="left" w:pos="3920"/>
        </w:tabs>
      </w:pPr>
      <w:r w:rsidRPr="00BC676E">
        <w:t xml:space="preserve">                По разделу 05 «Жилищно-коммунальное хозяйство» представленным проектом решения предусмотрено у</w:t>
      </w:r>
      <w:r>
        <w:t>величение</w:t>
      </w:r>
      <w:r w:rsidRPr="00BC676E">
        <w:t xml:space="preserve"> бюджетных ассигнований в сумме 459 633,99 руб., в том числе:    </w:t>
      </w:r>
    </w:p>
    <w:p w:rsidR="008E5C8C" w:rsidRDefault="008E5C8C" w:rsidP="008E5C8C">
      <w:pPr>
        <w:tabs>
          <w:tab w:val="left" w:pos="3920"/>
        </w:tabs>
      </w:pPr>
      <w:r w:rsidRPr="005F3BD2">
        <w:t xml:space="preserve">                 </w:t>
      </w:r>
      <w:r>
        <w:t xml:space="preserve">- по подразделу 05 </w:t>
      </w:r>
      <w:r w:rsidRPr="005F3BD2">
        <w:t>01 «Жилищное хозяйство» предусмотрено у</w:t>
      </w:r>
      <w:r>
        <w:t xml:space="preserve">меньшение </w:t>
      </w:r>
      <w:r w:rsidRPr="005F3BD2">
        <w:t xml:space="preserve">бюджетных ассигнований в сумме </w:t>
      </w:r>
      <w:r>
        <w:t>20 000</w:t>
      </w:r>
      <w:r w:rsidRPr="005F3BD2">
        <w:t xml:space="preserve"> руб.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722467">
        <w:t xml:space="preserve">                 - по подразделу 05 02 «Коммунальное хозяйство» предусмотрено увеличение бюджетных ассигнований в сумме 601 633,99 руб.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B3403D">
        <w:t xml:space="preserve">                 - по подразделу 05 03 «Благоустройство» предусмотрено уменьшение бюджетных ассигнований в сумме 122 000 руб.</w:t>
      </w:r>
    </w:p>
    <w:p w:rsidR="008E5C8C" w:rsidRPr="00A0515E" w:rsidRDefault="008E5C8C" w:rsidP="008E5C8C">
      <w:pPr>
        <w:tabs>
          <w:tab w:val="left" w:pos="3920"/>
        </w:tabs>
      </w:pPr>
      <w:r w:rsidRPr="00A0515E">
        <w:t xml:space="preserve">            </w:t>
      </w:r>
      <w:r>
        <w:t xml:space="preserve">  </w:t>
      </w:r>
      <w:r w:rsidRPr="00A0515E">
        <w:t xml:space="preserve">   По разделу 07 «Образование» представленным проектом решения предусмотрено увеличение бюджетных ассигнований в сумме 1 431 940,10 руб., в том числе: </w:t>
      </w:r>
    </w:p>
    <w:p w:rsidR="008E5C8C" w:rsidRDefault="008E5C8C" w:rsidP="008E5C8C">
      <w:pPr>
        <w:tabs>
          <w:tab w:val="left" w:pos="3920"/>
        </w:tabs>
      </w:pPr>
      <w:r w:rsidRPr="00FB6FFE">
        <w:t xml:space="preserve">               - по подразделу 07 01 «Дошкольное образование» предусмотрено увеличение бюджетных ассигнований в сумме 404 600 руб.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6B1D8C">
        <w:t xml:space="preserve">                 - по подразделу 07 02 «Общее образование» предусмотрено увеличение бюджетных ассигнований в сумме 1 251 200 руб.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DE2B06">
        <w:t xml:space="preserve">                - по подразделу 07 03 «Дополнительное образование детей» предусмотрено уменьшение бюджетных ассигнований в сумме 508 461,99 руб.</w:t>
      </w:r>
    </w:p>
    <w:p w:rsidR="008E5C8C" w:rsidRDefault="008E5C8C" w:rsidP="008E5C8C">
      <w:pPr>
        <w:tabs>
          <w:tab w:val="left" w:pos="3920"/>
        </w:tabs>
      </w:pPr>
      <w:r w:rsidRPr="005F5454">
        <w:t xml:space="preserve">                 - по подразделу 07 07 «Молодежная политика» предусмотрено увеличение бюджетных ассигнований в сумме 48 402,09 руб.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1919EE">
        <w:rPr>
          <w:i/>
        </w:rPr>
        <w:t xml:space="preserve">              </w:t>
      </w:r>
      <w:r w:rsidRPr="001919EE">
        <w:t xml:space="preserve">   - по подразделу 07 09 «Другие вопросы в области образования» предусмотрено увеличение бюджетных ассигнований в сумме 236 200 руб.</w:t>
      </w:r>
    </w:p>
    <w:p w:rsidR="008E5C8C" w:rsidRDefault="008E5C8C" w:rsidP="008E5C8C">
      <w:pPr>
        <w:tabs>
          <w:tab w:val="left" w:pos="3920"/>
        </w:tabs>
      </w:pPr>
      <w:r>
        <w:t xml:space="preserve">  </w:t>
      </w:r>
      <w:r w:rsidRPr="004A545F">
        <w:t xml:space="preserve">               По разделу 08 «Культура, кинематография» представленным проектом решения предусмотрено увеличение бюджетных ассигнований в сумме 4 848 734,30 руб., в том числе: </w:t>
      </w:r>
    </w:p>
    <w:p w:rsidR="008E5C8C" w:rsidRDefault="008E5C8C" w:rsidP="008E5C8C">
      <w:pPr>
        <w:tabs>
          <w:tab w:val="left" w:pos="3920"/>
        </w:tabs>
      </w:pPr>
      <w:r w:rsidRPr="004A545F">
        <w:t xml:space="preserve">               - по подразделу 08 01 «Культура» предусмотрено увеличение бюджетных ассигнований в сумме 4 693 734,30 руб.</w:t>
      </w:r>
      <w:r>
        <w:t>;</w:t>
      </w:r>
    </w:p>
    <w:p w:rsidR="008E5C8C" w:rsidRDefault="008E5C8C" w:rsidP="008E5C8C">
      <w:pPr>
        <w:tabs>
          <w:tab w:val="left" w:pos="3920"/>
        </w:tabs>
      </w:pPr>
      <w:r w:rsidRPr="00C4748C">
        <w:t xml:space="preserve">             </w:t>
      </w:r>
      <w:r>
        <w:t xml:space="preserve"> </w:t>
      </w:r>
      <w:r w:rsidRPr="00C4748C">
        <w:t xml:space="preserve">  - по подразделу 08 04 «Другие вопросы в области культуры, кинематографии» предусмотрено увеличение бюджетных ассигнований в сумме 155 000 руб.</w:t>
      </w:r>
    </w:p>
    <w:p w:rsidR="008E5C8C" w:rsidRDefault="008E5C8C" w:rsidP="008E5C8C">
      <w:pPr>
        <w:tabs>
          <w:tab w:val="left" w:pos="3920"/>
        </w:tabs>
      </w:pPr>
    </w:p>
    <w:p w:rsidR="008E5C8C" w:rsidRPr="008E5C8C" w:rsidRDefault="008E5C8C" w:rsidP="008E5C8C">
      <w:pPr>
        <w:rPr>
          <w:b/>
          <w:i/>
        </w:rPr>
      </w:pPr>
      <w:r w:rsidRPr="00943B20">
        <w:rPr>
          <w:b/>
        </w:rPr>
        <w:t xml:space="preserve">               </w:t>
      </w:r>
      <w:r w:rsidRPr="008E5C8C">
        <w:rPr>
          <w:b/>
          <w:i/>
        </w:rPr>
        <w:t xml:space="preserve">В проекте решения предлагается дефицит бюджета </w:t>
      </w:r>
      <w:proofErr w:type="spellStart"/>
      <w:r w:rsidRPr="008E5C8C">
        <w:rPr>
          <w:b/>
          <w:i/>
        </w:rPr>
        <w:t>Зубцовского</w:t>
      </w:r>
      <w:proofErr w:type="spellEnd"/>
      <w:r w:rsidRPr="008E5C8C">
        <w:rPr>
          <w:b/>
          <w:i/>
        </w:rPr>
        <w:t xml:space="preserve"> муниципального района Тверской области в размере 14 369 234,54 руб., (5,89 %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E5C8C" w:rsidRPr="00943B20" w:rsidRDefault="008E5C8C" w:rsidP="008E5C8C">
      <w:r w:rsidRPr="00943B2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E5C8C" w:rsidRPr="00943B20" w:rsidRDefault="008E5C8C" w:rsidP="008E5C8C">
      <w:r w:rsidRPr="00943B20">
        <w:t xml:space="preserve">               Для муниципального образования, в отношении которого осуществляются меры, предусмотренные </w:t>
      </w:r>
      <w:hyperlink r:id="rId5" w:anchor="/document/12112604/entry/1364" w:history="1">
        <w:r w:rsidRPr="00943B20">
          <w:t>пунктом 4 статьи 136</w:t>
        </w:r>
      </w:hyperlink>
      <w:r w:rsidRPr="00943B20">
        <w:t> настоящего 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E5C8C" w:rsidRPr="00943B20" w:rsidRDefault="008E5C8C" w:rsidP="008E5C8C">
      <w:r w:rsidRPr="00943B20">
        <w:lastRenderedPageBreak/>
        <w:t xml:space="preserve">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8E5C8C" w:rsidRPr="00943B20" w:rsidRDefault="008E5C8C" w:rsidP="008E5C8C">
      <w:r w:rsidRPr="00943B20">
        <w:t xml:space="preserve">                Из проекта решения Думы </w:t>
      </w:r>
      <w:proofErr w:type="spellStart"/>
      <w:r w:rsidRPr="00943B20">
        <w:t>Зубцовского</w:t>
      </w:r>
      <w:proofErr w:type="spellEnd"/>
      <w:r w:rsidRPr="00943B20">
        <w:t xml:space="preserve"> муниципального округа Тверской области «О внесении изменений в решение Собрания депутатов </w:t>
      </w:r>
      <w:proofErr w:type="spellStart"/>
      <w:r w:rsidRPr="00943B20">
        <w:t>Зубцовского</w:t>
      </w:r>
      <w:proofErr w:type="spellEnd"/>
      <w:r w:rsidRPr="00943B20">
        <w:t xml:space="preserve"> района от 27.12.2021 года № 168 «О бюджете </w:t>
      </w:r>
      <w:proofErr w:type="spellStart"/>
      <w:r w:rsidRPr="00943B20">
        <w:t>Зубцовского</w:t>
      </w:r>
      <w:proofErr w:type="spellEnd"/>
      <w:r w:rsidRPr="00943B20">
        <w:t xml:space="preserve"> муниципального района Тверской области» на 2022 год и на плановый период 2023 и 2024 годов» следует, что в составе источников финансирования дефицита местного бюджета планируются:</w:t>
      </w:r>
    </w:p>
    <w:p w:rsidR="008E5C8C" w:rsidRPr="00943B20" w:rsidRDefault="008E5C8C" w:rsidP="008E5C8C">
      <w:r w:rsidRPr="00943B20">
        <w:t xml:space="preserve">                - снижения остатков средств на счетах по учету средств местного бюджета в сумме 14 369 234,54 руб.</w:t>
      </w:r>
    </w:p>
    <w:p w:rsidR="008E5C8C" w:rsidRDefault="008E5C8C" w:rsidP="008E5C8C">
      <w:r w:rsidRPr="00943B20">
        <w:t xml:space="preserve">                На основании вышеизложенного, дефицит бюджета в размере 14 369 234,54 руб. можно признать обоснованным.</w:t>
      </w:r>
    </w:p>
    <w:p w:rsidR="008E5C8C" w:rsidRDefault="008E5C8C" w:rsidP="008E5C8C">
      <w:pPr>
        <w:tabs>
          <w:tab w:val="left" w:pos="3920"/>
        </w:tabs>
      </w:pPr>
    </w:p>
    <w:p w:rsidR="008E5C8C" w:rsidRPr="006A2959" w:rsidRDefault="008E5C8C" w:rsidP="008E5C8C">
      <w:pPr>
        <w:tabs>
          <w:tab w:val="left" w:pos="3920"/>
        </w:tabs>
        <w:jc w:val="center"/>
        <w:rPr>
          <w:b/>
        </w:rPr>
      </w:pPr>
      <w:r w:rsidRPr="006A2959">
        <w:rPr>
          <w:b/>
        </w:rPr>
        <w:t>на 2023 год</w:t>
      </w:r>
    </w:p>
    <w:p w:rsidR="008E5C8C" w:rsidRPr="006A2959" w:rsidRDefault="008E5C8C" w:rsidP="008E5C8C">
      <w:pPr>
        <w:jc w:val="center"/>
        <w:rPr>
          <w:b/>
        </w:rPr>
      </w:pPr>
    </w:p>
    <w:p w:rsidR="008E5C8C" w:rsidRPr="008E5C8C" w:rsidRDefault="008E5C8C" w:rsidP="008E5C8C">
      <w:pPr>
        <w:rPr>
          <w:b/>
          <w:i/>
        </w:rPr>
      </w:pPr>
      <w:r w:rsidRPr="008E5C8C">
        <w:rPr>
          <w:b/>
          <w:i/>
        </w:rPr>
        <w:t xml:space="preserve">                Увеличение расходной части бюджета на 9 555 000 руб.</w:t>
      </w:r>
    </w:p>
    <w:p w:rsidR="008E5C8C" w:rsidRPr="008E5C8C" w:rsidRDefault="008E5C8C" w:rsidP="008E5C8C">
      <w:pPr>
        <w:rPr>
          <w:b/>
          <w:i/>
        </w:rPr>
      </w:pPr>
      <w:r w:rsidRPr="008E5C8C">
        <w:rPr>
          <w:b/>
          <w:i/>
        </w:rPr>
        <w:t xml:space="preserve">                В том числе:</w:t>
      </w:r>
    </w:p>
    <w:p w:rsidR="008E5C8C" w:rsidRDefault="008E5C8C" w:rsidP="008E5C8C">
      <w:pPr>
        <w:tabs>
          <w:tab w:val="left" w:pos="3920"/>
        </w:tabs>
      </w:pPr>
      <w:r w:rsidRPr="00CE5460">
        <w:t xml:space="preserve">                По разделу 04 «Национальная экономика» представленным проектом решения предусмотрено </w:t>
      </w:r>
      <w:r>
        <w:t>увеличение</w:t>
      </w:r>
      <w:r w:rsidRPr="00CE5460">
        <w:t xml:space="preserve"> бюджетных ассигнований в сумме </w:t>
      </w:r>
      <w:r>
        <w:t>9 555 000</w:t>
      </w:r>
      <w:r w:rsidRPr="00CE5460">
        <w:t xml:space="preserve"> руб., в том числе:</w:t>
      </w:r>
    </w:p>
    <w:p w:rsidR="008E5C8C" w:rsidRDefault="008E5C8C" w:rsidP="008E5C8C">
      <w:pPr>
        <w:tabs>
          <w:tab w:val="left" w:pos="3920"/>
        </w:tabs>
      </w:pPr>
      <w:r w:rsidRPr="00CE5460">
        <w:t xml:space="preserve">                - по подразделу 04 08 «Транспорт», предусмотрено уменьшение бюджетных ассигнований в сумме </w:t>
      </w:r>
      <w:r>
        <w:t>245 000 руб.;</w:t>
      </w:r>
    </w:p>
    <w:p w:rsidR="008E5C8C" w:rsidRDefault="008E5C8C" w:rsidP="008E5C8C">
      <w:pPr>
        <w:tabs>
          <w:tab w:val="left" w:pos="3920"/>
        </w:tabs>
      </w:pPr>
      <w:r>
        <w:t xml:space="preserve"> </w:t>
      </w:r>
      <w:r w:rsidRPr="007C6260">
        <w:t xml:space="preserve">               - по подразделу 04 09 «Дорожное хозяйство (дорожные фонды)», предусмотрено у</w:t>
      </w:r>
      <w:r>
        <w:t>величение</w:t>
      </w:r>
      <w:r w:rsidRPr="007C6260">
        <w:t xml:space="preserve"> бюджетных ассигнований в сумме </w:t>
      </w:r>
      <w:r>
        <w:t>9 800 000 руб.</w:t>
      </w:r>
    </w:p>
    <w:p w:rsidR="008E5C8C" w:rsidRDefault="008E5C8C" w:rsidP="008E5C8C">
      <w:pPr>
        <w:tabs>
          <w:tab w:val="left" w:pos="3920"/>
        </w:tabs>
      </w:pPr>
    </w:p>
    <w:p w:rsidR="008E5C8C" w:rsidRPr="008E5C8C" w:rsidRDefault="008E5C8C" w:rsidP="008E5C8C">
      <w:pPr>
        <w:rPr>
          <w:b/>
          <w:i/>
        </w:rPr>
      </w:pPr>
      <w:r w:rsidRPr="008E5C8C">
        <w:rPr>
          <w:b/>
          <w:i/>
        </w:rPr>
        <w:t xml:space="preserve">               В проекте решения предлагается дефицит бюджета </w:t>
      </w:r>
      <w:proofErr w:type="spellStart"/>
      <w:r w:rsidRPr="008E5C8C">
        <w:rPr>
          <w:b/>
          <w:i/>
        </w:rPr>
        <w:t>Зубцовского</w:t>
      </w:r>
      <w:proofErr w:type="spellEnd"/>
      <w:r w:rsidRPr="008E5C8C">
        <w:rPr>
          <w:b/>
          <w:i/>
        </w:rPr>
        <w:t xml:space="preserve"> муниципального района Тверской области в размере 9 800 000 руб., (5,08 %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E5C8C" w:rsidRPr="00943B20" w:rsidRDefault="008E5C8C" w:rsidP="008E5C8C">
      <w:r w:rsidRPr="00943B2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E5C8C" w:rsidRPr="00943B20" w:rsidRDefault="008E5C8C" w:rsidP="008E5C8C">
      <w:r w:rsidRPr="00943B20">
        <w:t xml:space="preserve">               Для муниципального образования, в отношении которого осуществляются меры, предусмотренные </w:t>
      </w:r>
      <w:hyperlink r:id="rId6" w:anchor="/document/12112604/entry/1364" w:history="1">
        <w:r w:rsidRPr="00943B20">
          <w:t>пунктом 4 статьи 136</w:t>
        </w:r>
      </w:hyperlink>
      <w:r w:rsidRPr="00943B20">
        <w:t> настоящего 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E5C8C" w:rsidRPr="00943B20" w:rsidRDefault="008E5C8C" w:rsidP="008E5C8C">
      <w:r w:rsidRPr="00943B20">
        <w:t xml:space="preserve">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8E5C8C" w:rsidRPr="00943B20" w:rsidRDefault="008E5C8C" w:rsidP="008E5C8C">
      <w:r w:rsidRPr="00943B20">
        <w:t xml:space="preserve">                Из проекта решения Думы </w:t>
      </w:r>
      <w:proofErr w:type="spellStart"/>
      <w:r w:rsidRPr="00943B20">
        <w:t>Зубцовского</w:t>
      </w:r>
      <w:proofErr w:type="spellEnd"/>
      <w:r w:rsidRPr="00943B20">
        <w:t xml:space="preserve"> муниципального округа Тверской области «О внесении изменений в решение Собрания депутатов </w:t>
      </w:r>
      <w:proofErr w:type="spellStart"/>
      <w:r w:rsidRPr="00943B20">
        <w:t>Зубцовского</w:t>
      </w:r>
      <w:proofErr w:type="spellEnd"/>
      <w:r w:rsidRPr="00943B20">
        <w:t xml:space="preserve"> района от 27.12.2021 года № 168 «О бюджете </w:t>
      </w:r>
      <w:proofErr w:type="spellStart"/>
      <w:r w:rsidRPr="00943B20">
        <w:t>Зубцовского</w:t>
      </w:r>
      <w:proofErr w:type="spellEnd"/>
      <w:r w:rsidRPr="00943B20">
        <w:t xml:space="preserve"> муниципального района Тверской </w:t>
      </w:r>
      <w:r w:rsidRPr="00943B20">
        <w:lastRenderedPageBreak/>
        <w:t>области» на 2022 год и на плановый период 2023 и 2024 годов» следует, что в составе источников финансирования дефицита местного бюджета планируются:</w:t>
      </w:r>
    </w:p>
    <w:p w:rsidR="008E5C8C" w:rsidRPr="00943B20" w:rsidRDefault="008E5C8C" w:rsidP="008E5C8C">
      <w:r w:rsidRPr="00943B20">
        <w:t xml:space="preserve">                - снижения остатков средств на счетах по учету средств местного бюджета в сумме </w:t>
      </w:r>
      <w:r>
        <w:t>9 800 000</w:t>
      </w:r>
      <w:r w:rsidRPr="00943B20">
        <w:t xml:space="preserve"> руб.</w:t>
      </w:r>
    </w:p>
    <w:p w:rsidR="008E5C8C" w:rsidRPr="00943B20" w:rsidRDefault="008E5C8C" w:rsidP="008E5C8C">
      <w:r w:rsidRPr="00943B20">
        <w:t xml:space="preserve">                На основании вышеизложенного, дефицит бюджета в размере </w:t>
      </w:r>
      <w:r>
        <w:t>9 800 000</w:t>
      </w:r>
      <w:r w:rsidRPr="00943B20">
        <w:t xml:space="preserve"> руб. можно признать обоснованным.</w:t>
      </w:r>
    </w:p>
    <w:p w:rsidR="008E5C8C" w:rsidRPr="00A37454" w:rsidRDefault="008E5C8C" w:rsidP="008E5C8C"/>
    <w:p w:rsidR="008E5C8C" w:rsidRPr="00A37454" w:rsidRDefault="008E5C8C" w:rsidP="008E5C8C">
      <w:pPr>
        <w:jc w:val="center"/>
        <w:rPr>
          <w:b/>
        </w:rPr>
      </w:pPr>
      <w:r w:rsidRPr="00A37454">
        <w:rPr>
          <w:b/>
        </w:rPr>
        <w:t>2024 год</w:t>
      </w:r>
    </w:p>
    <w:p w:rsidR="008E5C8C" w:rsidRPr="008E5C8C" w:rsidRDefault="008E5C8C" w:rsidP="008E5C8C">
      <w:pPr>
        <w:rPr>
          <w:b/>
          <w:i/>
        </w:rPr>
      </w:pPr>
      <w:r w:rsidRPr="00A37454">
        <w:rPr>
          <w:b/>
        </w:rPr>
        <w:t xml:space="preserve">          </w:t>
      </w:r>
      <w:r w:rsidR="00DE65B0">
        <w:rPr>
          <w:b/>
        </w:rPr>
        <w:t xml:space="preserve">     </w:t>
      </w:r>
      <w:r w:rsidRPr="00A37454">
        <w:rPr>
          <w:b/>
        </w:rPr>
        <w:t xml:space="preserve"> </w:t>
      </w:r>
      <w:r w:rsidRPr="008E5C8C">
        <w:rPr>
          <w:b/>
          <w:i/>
        </w:rPr>
        <w:t xml:space="preserve">Бюджет </w:t>
      </w:r>
      <w:proofErr w:type="spellStart"/>
      <w:r w:rsidRPr="008E5C8C">
        <w:rPr>
          <w:b/>
          <w:i/>
        </w:rPr>
        <w:t>Зубцовского</w:t>
      </w:r>
      <w:proofErr w:type="spellEnd"/>
      <w:r w:rsidRPr="008E5C8C">
        <w:rPr>
          <w:b/>
          <w:i/>
        </w:rPr>
        <w:t xml:space="preserve"> муниципального района Тверской области на 2024 год прогнозируется бездефицитным.</w:t>
      </w:r>
    </w:p>
    <w:p w:rsidR="005738E8" w:rsidRPr="00715D89" w:rsidRDefault="005738E8" w:rsidP="00605642">
      <w:pPr>
        <w:jc w:val="center"/>
        <w:rPr>
          <w:b/>
          <w:color w:val="0033CC"/>
        </w:rPr>
      </w:pPr>
    </w:p>
    <w:p w:rsidR="004C5C0F" w:rsidRPr="00DE65B0" w:rsidRDefault="00FA6D24" w:rsidP="00372FEF">
      <w:r w:rsidRPr="00DE65B0">
        <w:t xml:space="preserve">      </w:t>
      </w:r>
      <w:r w:rsidR="004C5C0F" w:rsidRPr="00DE65B0">
        <w:t xml:space="preserve">          </w:t>
      </w:r>
      <w:r w:rsidR="00E320A7" w:rsidRPr="00DE65B0">
        <w:rPr>
          <w:b/>
        </w:rPr>
        <w:t xml:space="preserve">По результатам экспертно-аналитического мероприятия </w:t>
      </w:r>
      <w:r w:rsidR="00E320A7" w:rsidRPr="00DE65B0">
        <w:t>подготовлено заключение на</w:t>
      </w:r>
      <w:r w:rsidR="00D05B13" w:rsidRPr="00DE65B0">
        <w:t xml:space="preserve"> </w:t>
      </w:r>
      <w:r w:rsidR="004C5C0F" w:rsidRPr="00DE65B0">
        <w:t>проект</w:t>
      </w:r>
      <w:r w:rsidR="00D05B13" w:rsidRPr="00DE65B0">
        <w:t xml:space="preserve"> </w:t>
      </w:r>
      <w:r w:rsidR="004644F2" w:rsidRPr="00DE65B0">
        <w:t xml:space="preserve">решения </w:t>
      </w:r>
      <w:r w:rsidR="00DE65B0" w:rsidRPr="00DE65B0">
        <w:t xml:space="preserve">Думы </w:t>
      </w:r>
      <w:proofErr w:type="spellStart"/>
      <w:r w:rsidR="00DE65B0" w:rsidRPr="00DE65B0">
        <w:t>Зубцовского</w:t>
      </w:r>
      <w:proofErr w:type="spellEnd"/>
      <w:r w:rsidR="00DE65B0" w:rsidRPr="00DE65B0">
        <w:t xml:space="preserve"> муниципального округ Тверской области «О внесении изменений в решение Собрания депутатов </w:t>
      </w:r>
      <w:proofErr w:type="spellStart"/>
      <w:r w:rsidR="00DE65B0" w:rsidRPr="00DE65B0">
        <w:t>Зубцовского</w:t>
      </w:r>
      <w:proofErr w:type="spellEnd"/>
      <w:r w:rsidR="00DE65B0" w:rsidRPr="00DE65B0">
        <w:t xml:space="preserve"> района от 27.12.2021 года № 168 «О бюджете </w:t>
      </w:r>
      <w:proofErr w:type="spellStart"/>
      <w:r w:rsidR="00DE65B0" w:rsidRPr="00DE65B0">
        <w:t>Зубцовского</w:t>
      </w:r>
      <w:proofErr w:type="spellEnd"/>
      <w:r w:rsidR="00DE65B0" w:rsidRPr="00DE65B0">
        <w:t xml:space="preserve"> муниципального района Тверской области» на 2022 год и на плановый период 2023 и 2024 годов» </w:t>
      </w:r>
      <w:r w:rsidR="004C5C0F" w:rsidRPr="00DE65B0">
        <w:t xml:space="preserve">от </w:t>
      </w:r>
      <w:r w:rsidR="00DE65B0" w:rsidRPr="00DE65B0">
        <w:t>09 ноября</w:t>
      </w:r>
      <w:r w:rsidR="004644F2" w:rsidRPr="00DE65B0">
        <w:t xml:space="preserve"> 2022</w:t>
      </w:r>
      <w:r w:rsidR="00F83F33" w:rsidRPr="00DE65B0">
        <w:t xml:space="preserve"> года и</w:t>
      </w:r>
      <w:r w:rsidR="004C5C0F" w:rsidRPr="00DE65B0">
        <w:t xml:space="preserve"> направлено в </w:t>
      </w:r>
      <w:r w:rsidR="00DE65B0" w:rsidRPr="00DE65B0">
        <w:t xml:space="preserve">Думу </w:t>
      </w:r>
      <w:proofErr w:type="spellStart"/>
      <w:r w:rsidR="00DE65B0" w:rsidRPr="00DE65B0">
        <w:t>Зубцовского</w:t>
      </w:r>
      <w:proofErr w:type="spellEnd"/>
      <w:r w:rsidR="00DE65B0" w:rsidRPr="00DE65B0">
        <w:t xml:space="preserve"> муниципального округ Тверской области </w:t>
      </w:r>
      <w:r w:rsidR="004C5C0F" w:rsidRPr="00DE65B0">
        <w:t>и Финансовый отдел Администрации Зубцовского района.</w:t>
      </w:r>
    </w:p>
    <w:p w:rsidR="00D05B13" w:rsidRPr="00DE65B0" w:rsidRDefault="00D05B13" w:rsidP="00611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EB7CDE" w:rsidRDefault="00E320A7" w:rsidP="00E320A7">
      <w:pPr>
        <w:ind w:firstLine="708"/>
        <w:rPr>
          <w:color w:val="0033CC"/>
          <w:lang w:eastAsia="en-US"/>
        </w:rPr>
      </w:pPr>
    </w:p>
    <w:p w:rsidR="00E320A7" w:rsidRPr="00EB7CDE" w:rsidRDefault="00E320A7" w:rsidP="00E320A7">
      <w:pPr>
        <w:ind w:firstLine="708"/>
        <w:rPr>
          <w:color w:val="0033CC"/>
          <w:lang w:eastAsia="en-US"/>
        </w:rPr>
      </w:pPr>
      <w:r w:rsidRPr="00EB7CDE">
        <w:rPr>
          <w:color w:val="0033CC"/>
          <w:lang w:eastAsia="en-US"/>
        </w:rPr>
        <w:t xml:space="preserve">    </w:t>
      </w:r>
    </w:p>
    <w:sectPr w:rsidR="00E320A7" w:rsidRPr="00EB7CDE" w:rsidSect="00BF0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1B44"/>
    <w:rsid w:val="000223FD"/>
    <w:rsid w:val="0002404C"/>
    <w:rsid w:val="00036A98"/>
    <w:rsid w:val="0005291E"/>
    <w:rsid w:val="00052DA8"/>
    <w:rsid w:val="00063C8D"/>
    <w:rsid w:val="00064147"/>
    <w:rsid w:val="00066100"/>
    <w:rsid w:val="00071304"/>
    <w:rsid w:val="000842C7"/>
    <w:rsid w:val="000935C1"/>
    <w:rsid w:val="000C6794"/>
    <w:rsid w:val="000D58AB"/>
    <w:rsid w:val="000D787D"/>
    <w:rsid w:val="000E5BAC"/>
    <w:rsid w:val="000E7DD4"/>
    <w:rsid w:val="000F12FC"/>
    <w:rsid w:val="000F6AC4"/>
    <w:rsid w:val="0011302A"/>
    <w:rsid w:val="0013040B"/>
    <w:rsid w:val="0013346A"/>
    <w:rsid w:val="00136FC1"/>
    <w:rsid w:val="0014223D"/>
    <w:rsid w:val="00144C04"/>
    <w:rsid w:val="001458F8"/>
    <w:rsid w:val="0015728F"/>
    <w:rsid w:val="00160B32"/>
    <w:rsid w:val="001643F2"/>
    <w:rsid w:val="00164954"/>
    <w:rsid w:val="00186624"/>
    <w:rsid w:val="001A2067"/>
    <w:rsid w:val="001B54AF"/>
    <w:rsid w:val="001C4733"/>
    <w:rsid w:val="001E1BC3"/>
    <w:rsid w:val="001E4A49"/>
    <w:rsid w:val="002048D1"/>
    <w:rsid w:val="00212114"/>
    <w:rsid w:val="00213BBB"/>
    <w:rsid w:val="0022169A"/>
    <w:rsid w:val="00230000"/>
    <w:rsid w:val="00241AA5"/>
    <w:rsid w:val="00241B19"/>
    <w:rsid w:val="00255223"/>
    <w:rsid w:val="00264CB5"/>
    <w:rsid w:val="002911FD"/>
    <w:rsid w:val="002B3597"/>
    <w:rsid w:val="002B7C5E"/>
    <w:rsid w:val="002D6501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2FEF"/>
    <w:rsid w:val="0037707F"/>
    <w:rsid w:val="003873C0"/>
    <w:rsid w:val="003939AF"/>
    <w:rsid w:val="0039452E"/>
    <w:rsid w:val="003A6A89"/>
    <w:rsid w:val="003A73A5"/>
    <w:rsid w:val="003A7F6F"/>
    <w:rsid w:val="003D691D"/>
    <w:rsid w:val="003E7683"/>
    <w:rsid w:val="003F21AD"/>
    <w:rsid w:val="003F362E"/>
    <w:rsid w:val="003F5A5A"/>
    <w:rsid w:val="0041746C"/>
    <w:rsid w:val="00421981"/>
    <w:rsid w:val="00426DF7"/>
    <w:rsid w:val="00427537"/>
    <w:rsid w:val="00430C05"/>
    <w:rsid w:val="00431D87"/>
    <w:rsid w:val="00443EA6"/>
    <w:rsid w:val="00444904"/>
    <w:rsid w:val="004479E8"/>
    <w:rsid w:val="00452D16"/>
    <w:rsid w:val="004644F2"/>
    <w:rsid w:val="00473803"/>
    <w:rsid w:val="00476BAE"/>
    <w:rsid w:val="0048087C"/>
    <w:rsid w:val="00496706"/>
    <w:rsid w:val="004A1E98"/>
    <w:rsid w:val="004A3A99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1218"/>
    <w:rsid w:val="00556DA3"/>
    <w:rsid w:val="00560069"/>
    <w:rsid w:val="00562B8A"/>
    <w:rsid w:val="00571670"/>
    <w:rsid w:val="005738E8"/>
    <w:rsid w:val="00576483"/>
    <w:rsid w:val="00576722"/>
    <w:rsid w:val="005A65E0"/>
    <w:rsid w:val="005B47E4"/>
    <w:rsid w:val="005B4E99"/>
    <w:rsid w:val="00605642"/>
    <w:rsid w:val="006118C4"/>
    <w:rsid w:val="00613CE6"/>
    <w:rsid w:val="00614DEE"/>
    <w:rsid w:val="006260D2"/>
    <w:rsid w:val="0063358A"/>
    <w:rsid w:val="006376EB"/>
    <w:rsid w:val="006518F8"/>
    <w:rsid w:val="0066796C"/>
    <w:rsid w:val="00671089"/>
    <w:rsid w:val="00693427"/>
    <w:rsid w:val="006A453F"/>
    <w:rsid w:val="006B26DE"/>
    <w:rsid w:val="006C1681"/>
    <w:rsid w:val="006C3B39"/>
    <w:rsid w:val="006D6738"/>
    <w:rsid w:val="006F4B98"/>
    <w:rsid w:val="00715D89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A3E28"/>
    <w:rsid w:val="007B0BA9"/>
    <w:rsid w:val="007B1142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0002"/>
    <w:rsid w:val="008C4894"/>
    <w:rsid w:val="008D6EC7"/>
    <w:rsid w:val="008E13A8"/>
    <w:rsid w:val="008E4214"/>
    <w:rsid w:val="008E5C8C"/>
    <w:rsid w:val="00901CD2"/>
    <w:rsid w:val="009118E2"/>
    <w:rsid w:val="00931D9A"/>
    <w:rsid w:val="00932498"/>
    <w:rsid w:val="009400E2"/>
    <w:rsid w:val="00950884"/>
    <w:rsid w:val="009533A8"/>
    <w:rsid w:val="00970E04"/>
    <w:rsid w:val="00991CE4"/>
    <w:rsid w:val="00991EF1"/>
    <w:rsid w:val="009937EC"/>
    <w:rsid w:val="009A7562"/>
    <w:rsid w:val="009B4E1C"/>
    <w:rsid w:val="009B5389"/>
    <w:rsid w:val="009C024B"/>
    <w:rsid w:val="009D48EF"/>
    <w:rsid w:val="009E6237"/>
    <w:rsid w:val="009F22C7"/>
    <w:rsid w:val="009F351B"/>
    <w:rsid w:val="00A0059B"/>
    <w:rsid w:val="00A2626D"/>
    <w:rsid w:val="00A27579"/>
    <w:rsid w:val="00A31A24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51AF"/>
    <w:rsid w:val="00AD687B"/>
    <w:rsid w:val="00AF3A47"/>
    <w:rsid w:val="00AF7BEA"/>
    <w:rsid w:val="00B0062E"/>
    <w:rsid w:val="00B007DE"/>
    <w:rsid w:val="00B117F9"/>
    <w:rsid w:val="00B261DF"/>
    <w:rsid w:val="00B7407E"/>
    <w:rsid w:val="00B81D04"/>
    <w:rsid w:val="00B9119C"/>
    <w:rsid w:val="00B91B2F"/>
    <w:rsid w:val="00B9258D"/>
    <w:rsid w:val="00BB2165"/>
    <w:rsid w:val="00BB63FC"/>
    <w:rsid w:val="00BC6F6B"/>
    <w:rsid w:val="00BD43DC"/>
    <w:rsid w:val="00BD4D60"/>
    <w:rsid w:val="00BE6EF0"/>
    <w:rsid w:val="00BF0A6F"/>
    <w:rsid w:val="00BF3540"/>
    <w:rsid w:val="00BF570C"/>
    <w:rsid w:val="00C039F7"/>
    <w:rsid w:val="00C06FA1"/>
    <w:rsid w:val="00C14526"/>
    <w:rsid w:val="00C275F0"/>
    <w:rsid w:val="00C347D7"/>
    <w:rsid w:val="00C35B90"/>
    <w:rsid w:val="00C434BC"/>
    <w:rsid w:val="00C5674F"/>
    <w:rsid w:val="00C71044"/>
    <w:rsid w:val="00C90CB0"/>
    <w:rsid w:val="00C94A7D"/>
    <w:rsid w:val="00C97491"/>
    <w:rsid w:val="00C97977"/>
    <w:rsid w:val="00CA69BC"/>
    <w:rsid w:val="00CB4AFA"/>
    <w:rsid w:val="00CB51DC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0434"/>
    <w:rsid w:val="00D31846"/>
    <w:rsid w:val="00D35E60"/>
    <w:rsid w:val="00D476E8"/>
    <w:rsid w:val="00D53F61"/>
    <w:rsid w:val="00D65CDD"/>
    <w:rsid w:val="00D848DF"/>
    <w:rsid w:val="00D90250"/>
    <w:rsid w:val="00DC30AC"/>
    <w:rsid w:val="00DD0A61"/>
    <w:rsid w:val="00DD5CF2"/>
    <w:rsid w:val="00DE16EE"/>
    <w:rsid w:val="00DE2E16"/>
    <w:rsid w:val="00DE65B0"/>
    <w:rsid w:val="00DE787B"/>
    <w:rsid w:val="00DF4996"/>
    <w:rsid w:val="00E11978"/>
    <w:rsid w:val="00E153E4"/>
    <w:rsid w:val="00E174A7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B7CDE"/>
    <w:rsid w:val="00EC54FD"/>
    <w:rsid w:val="00ED7580"/>
    <w:rsid w:val="00EE7B00"/>
    <w:rsid w:val="00F1467A"/>
    <w:rsid w:val="00F257D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C6FD5"/>
    <w:rsid w:val="00FD20C3"/>
    <w:rsid w:val="00FD299F"/>
    <w:rsid w:val="00FE306E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8245"/>
  <w15:docId w15:val="{5549A477-99DE-46F5-8016-7FB342E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pple-converted-space">
    <w:name w:val="apple-converted-space"/>
    <w:basedOn w:val="a0"/>
    <w:rsid w:val="0002404C"/>
  </w:style>
  <w:style w:type="character" w:styleId="a5">
    <w:name w:val="Hyperlink"/>
    <w:basedOn w:val="a0"/>
    <w:uiPriority w:val="99"/>
    <w:unhideWhenUsed/>
    <w:rsid w:val="0002404C"/>
    <w:rPr>
      <w:color w:val="0000FF"/>
      <w:u w:val="single"/>
    </w:rPr>
  </w:style>
  <w:style w:type="character" w:styleId="a6">
    <w:name w:val="Emphasis"/>
    <w:basedOn w:val="a0"/>
    <w:uiPriority w:val="20"/>
    <w:qFormat/>
    <w:rsid w:val="00464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C68D-5596-4046-8CEF-AD873AD3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ksp</cp:lastModifiedBy>
  <cp:revision>79</cp:revision>
  <cp:lastPrinted>2021-06-23T04:13:00Z</cp:lastPrinted>
  <dcterms:created xsi:type="dcterms:W3CDTF">2016-01-18T07:44:00Z</dcterms:created>
  <dcterms:modified xsi:type="dcterms:W3CDTF">2022-11-16T05:59:00Z</dcterms:modified>
</cp:coreProperties>
</file>